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233A4A">
        <w:rPr>
          <w:b/>
          <w:noProof/>
          <w:sz w:val="24"/>
        </w:rPr>
        <w:t xml:space="preserve"> RAN </w:t>
      </w:r>
      <w:r w:rsidR="00112091">
        <w:rPr>
          <w:b/>
          <w:noProof/>
          <w:sz w:val="24"/>
        </w:rPr>
        <w:t>Meeting #93-e</w:t>
      </w:r>
      <w:r w:rsidR="00AE61ED">
        <w:rPr>
          <w:b/>
          <w:noProof/>
          <w:sz w:val="24"/>
        </w:rPr>
        <w:tab/>
      </w:r>
      <w:r w:rsidR="00970925" w:rsidRPr="00970925">
        <w:rPr>
          <w:b/>
          <w:noProof/>
          <w:sz w:val="24"/>
        </w:rPr>
        <w:t>RP-211997</w:t>
      </w:r>
    </w:p>
    <w:p w:rsidR="006A45BA" w:rsidRPr="006A45BA" w:rsidRDefault="00FB646E" w:rsidP="0033027D">
      <w:pPr>
        <w:pStyle w:val="CRCoverPage"/>
        <w:tabs>
          <w:tab w:val="right" w:pos="9639"/>
        </w:tabs>
        <w:spacing w:after="0"/>
        <w:rPr>
          <w:b/>
          <w:noProof/>
          <w:sz w:val="24"/>
        </w:rPr>
      </w:pPr>
      <w:r w:rsidRPr="00FB646E">
        <w:rPr>
          <w:b/>
          <w:noProof/>
          <w:sz w:val="24"/>
        </w:rPr>
        <w:t xml:space="preserve">Electronic Meeting, </w:t>
      </w:r>
      <w:r w:rsidR="00112091" w:rsidRPr="00112091">
        <w:rPr>
          <w:b/>
          <w:noProof/>
          <w:sz w:val="24"/>
        </w:rPr>
        <w:t>September 13 - 17</w:t>
      </w:r>
      <w:r w:rsidRPr="00FB646E">
        <w:rPr>
          <w:b/>
          <w:noProof/>
          <w:sz w:val="24"/>
        </w:rPr>
        <w:t>, 2021</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30DD">
        <w:rPr>
          <w:rFonts w:ascii="Arial" w:eastAsia="Batang" w:hAnsi="Arial"/>
          <w:b/>
          <w:lang w:val="en-US" w:eastAsia="ko-KR"/>
        </w:rPr>
        <w:t>CMCC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00F37" w:rsidRPr="00D00F37">
        <w:rPr>
          <w:rFonts w:ascii="Arial" w:eastAsia="Batang" w:hAnsi="Arial" w:cs="Arial"/>
          <w:b/>
          <w:lang w:eastAsia="zh-CN"/>
        </w:rPr>
        <w:t>Discussion on evolution of duplex operation</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55581" w:rsidRPr="00255581">
        <w:rPr>
          <w:rFonts w:ascii="Arial" w:eastAsia="Batang" w:hAnsi="Arial"/>
          <w:b/>
          <w:lang w:eastAsia="zh-CN"/>
        </w:rPr>
        <w:t>Information</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B4EE8">
        <w:rPr>
          <w:rFonts w:ascii="Arial" w:eastAsia="Batang" w:hAnsi="Arial"/>
          <w:b/>
          <w:lang w:eastAsia="zh-CN"/>
        </w:rPr>
        <w:t>9.0.2</w:t>
      </w:r>
    </w:p>
    <w:p w:rsidR="00182100" w:rsidRPr="00156286" w:rsidRDefault="00182100" w:rsidP="00182100">
      <w:pPr>
        <w:pStyle w:val="1"/>
        <w:rPr>
          <w:rFonts w:ascii="Times New Roman" w:hAnsi="Times New Roman"/>
          <w:b/>
          <w:sz w:val="21"/>
          <w:szCs w:val="21"/>
        </w:rPr>
      </w:pPr>
      <w:r w:rsidRPr="00156286">
        <w:rPr>
          <w:rFonts w:ascii="Times New Roman" w:hAnsi="Times New Roman"/>
          <w:b/>
          <w:sz w:val="21"/>
          <w:szCs w:val="21"/>
        </w:rPr>
        <w:t>Introduction</w:t>
      </w:r>
    </w:p>
    <w:p w:rsidR="006C4E05" w:rsidRDefault="0025638C" w:rsidP="00182100">
      <w:pPr>
        <w:spacing w:beforeLines="50" w:before="120" w:afterLines="50" w:after="120"/>
      </w:pPr>
      <w:r>
        <w:rPr>
          <w:lang w:eastAsia="zh-CN"/>
        </w:rPr>
        <w:t>T</w:t>
      </w:r>
      <w:r w:rsidR="00DD7007">
        <w:rPr>
          <w:lang w:eastAsia="zh-CN"/>
        </w:rPr>
        <w:t>here was a</w:t>
      </w:r>
      <w:r w:rsidR="0095028C">
        <w:rPr>
          <w:lang w:eastAsia="zh-CN"/>
        </w:rPr>
        <w:t xml:space="preserve"> </w:t>
      </w:r>
      <w:r w:rsidRPr="0025638C">
        <w:rPr>
          <w:lang w:eastAsia="zh-CN"/>
        </w:rPr>
        <w:t xml:space="preserve">constructive </w:t>
      </w:r>
      <w:r w:rsidR="00614491">
        <w:rPr>
          <w:lang w:eastAsia="zh-CN"/>
        </w:rPr>
        <w:t>discus</w:t>
      </w:r>
      <w:r w:rsidR="00580E72">
        <w:rPr>
          <w:lang w:eastAsia="zh-CN"/>
        </w:rPr>
        <w:t>s</w:t>
      </w:r>
      <w:r w:rsidR="00614491">
        <w:rPr>
          <w:lang w:eastAsia="zh-CN"/>
        </w:rPr>
        <w:t xml:space="preserve">ion </w:t>
      </w:r>
      <w:r w:rsidR="005F2931">
        <w:rPr>
          <w:lang w:eastAsia="zh-CN"/>
        </w:rPr>
        <w:t>in NWM (</w:t>
      </w:r>
      <w:r w:rsidR="00DC44A4" w:rsidRPr="00DC44A4">
        <w:rPr>
          <w:lang w:eastAsia="zh-CN"/>
        </w:rPr>
        <w:t>RAN93e-R18Prep-11</w:t>
      </w:r>
      <w:r w:rsidR="005F2931">
        <w:rPr>
          <w:lang w:eastAsia="zh-CN"/>
        </w:rPr>
        <w:t xml:space="preserve">) </w:t>
      </w:r>
      <w:r w:rsidR="006C4E05">
        <w:rPr>
          <w:lang w:eastAsia="zh-CN"/>
        </w:rPr>
        <w:t xml:space="preserve">on </w:t>
      </w:r>
      <w:r w:rsidR="006C4E05">
        <w:t xml:space="preserve">the possible objectives </w:t>
      </w:r>
      <w:r w:rsidR="00287F35">
        <w:t>for</w:t>
      </w:r>
      <w:r w:rsidR="006C4E05">
        <w:t xml:space="preserve"> </w:t>
      </w:r>
      <w:r w:rsidR="00DA3107">
        <w:t>e</w:t>
      </w:r>
      <w:r w:rsidR="00644647" w:rsidRPr="00644647">
        <w:t>volution of duplex operation</w:t>
      </w:r>
      <w:r w:rsidR="00A91252">
        <w:t xml:space="preserve"> </w:t>
      </w:r>
      <w:r w:rsidR="00287F35">
        <w:t>in</w:t>
      </w:r>
      <w:r w:rsidR="00A91252">
        <w:t xml:space="preserve"> Rel-18</w:t>
      </w:r>
      <w:r w:rsidR="0060091A">
        <w:t xml:space="preserve">, with the following </w:t>
      </w:r>
      <w:r w:rsidR="001117D3">
        <w:t xml:space="preserve">conclusions </w:t>
      </w:r>
      <w:r w:rsidR="006A37E0">
        <w:fldChar w:fldCharType="begin"/>
      </w:r>
      <w:r w:rsidR="006A37E0">
        <w:instrText xml:space="preserve"> REF _Ref81777199 \n \h </w:instrText>
      </w:r>
      <w:r w:rsidR="006A37E0">
        <w:fldChar w:fldCharType="separate"/>
      </w:r>
      <w:r w:rsidR="006A37E0">
        <w:t>[1]</w:t>
      </w:r>
      <w:r w:rsidR="006A37E0">
        <w:fldChar w:fldCharType="end"/>
      </w:r>
      <w:r w:rsidR="008A0038">
        <w:t>.</w:t>
      </w:r>
    </w:p>
    <w:tbl>
      <w:tblPr>
        <w:tblStyle w:val="af3"/>
        <w:tblW w:w="0" w:type="auto"/>
        <w:tblLook w:val="04A0" w:firstRow="1" w:lastRow="0" w:firstColumn="1" w:lastColumn="0" w:noHBand="0" w:noVBand="1"/>
      </w:tblPr>
      <w:tblGrid>
        <w:gridCol w:w="9628"/>
      </w:tblGrid>
      <w:tr w:rsidR="006D50D5" w:rsidTr="006D50D5">
        <w:tc>
          <w:tcPr>
            <w:tcW w:w="9628" w:type="dxa"/>
          </w:tcPr>
          <w:p w:rsidR="00D62B35" w:rsidRPr="009B5B48" w:rsidRDefault="00D62B35" w:rsidP="00D62B35">
            <w:pPr>
              <w:pStyle w:val="af5"/>
              <w:widowControl w:val="0"/>
              <w:numPr>
                <w:ilvl w:val="0"/>
                <w:numId w:val="19"/>
              </w:numPr>
              <w:overflowPunct/>
              <w:autoSpaceDE/>
              <w:autoSpaceDN/>
              <w:adjustRightInd/>
              <w:spacing w:after="0"/>
              <w:ind w:firstLineChars="0"/>
              <w:jc w:val="both"/>
              <w:textAlignment w:val="auto"/>
            </w:pPr>
            <w:r w:rsidRPr="009B5B48">
              <w:t>Rel-18 work plan:</w:t>
            </w:r>
          </w:p>
          <w:p w:rsidR="00D62B35" w:rsidRPr="009B5B48" w:rsidRDefault="00D62B35" w:rsidP="00D62B35">
            <w:pPr>
              <w:ind w:left="420"/>
            </w:pPr>
            <w:r w:rsidRPr="009B5B48">
              <w:t>[Non-controversial] Study should be performed first.</w:t>
            </w:r>
          </w:p>
          <w:p w:rsidR="00D62B35" w:rsidRPr="009B5B48" w:rsidRDefault="00D62B35" w:rsidP="00D62B35">
            <w:pPr>
              <w:ind w:left="420"/>
            </w:pPr>
            <w:r w:rsidRPr="009B5B48">
              <w:t>[Controversial] Planning of potential follow-up normative work. Continue discussion.</w:t>
            </w:r>
          </w:p>
          <w:p w:rsidR="00D62B35" w:rsidRPr="009B5B48" w:rsidRDefault="00D62B35" w:rsidP="00D62B35">
            <w:pPr>
              <w:pStyle w:val="af5"/>
              <w:widowControl w:val="0"/>
              <w:numPr>
                <w:ilvl w:val="0"/>
                <w:numId w:val="19"/>
              </w:numPr>
              <w:overflowPunct/>
              <w:autoSpaceDE/>
              <w:autoSpaceDN/>
              <w:adjustRightInd/>
              <w:spacing w:after="0"/>
              <w:ind w:firstLineChars="0"/>
              <w:jc w:val="both"/>
              <w:textAlignment w:val="auto"/>
            </w:pPr>
            <w:r w:rsidRPr="009B5B48">
              <w:t>Duplex mode:</w:t>
            </w:r>
          </w:p>
          <w:p w:rsidR="00D62B35" w:rsidRPr="009B5B48" w:rsidRDefault="00D62B35" w:rsidP="00D62B35">
            <w:pPr>
              <w:ind w:left="420"/>
            </w:pPr>
            <w:r w:rsidRPr="009B5B48">
              <w:t>[Non-controversial] TDD is included in the scope.</w:t>
            </w:r>
          </w:p>
          <w:p w:rsidR="00D62B35" w:rsidRPr="009B5B48" w:rsidRDefault="00D62B35" w:rsidP="00D62B35">
            <w:pPr>
              <w:ind w:left="420"/>
            </w:pPr>
            <w:r w:rsidRPr="009B5B48">
              <w:t>[Controversial] Whether FDD will be included in the scope. Continue discussion.</w:t>
            </w:r>
          </w:p>
          <w:p w:rsidR="00D62B35" w:rsidRPr="009B5B48" w:rsidRDefault="00D62B35" w:rsidP="00D62B35">
            <w:pPr>
              <w:pStyle w:val="af5"/>
              <w:widowControl w:val="0"/>
              <w:numPr>
                <w:ilvl w:val="0"/>
                <w:numId w:val="19"/>
              </w:numPr>
              <w:overflowPunct/>
              <w:autoSpaceDE/>
              <w:autoSpaceDN/>
              <w:adjustRightInd/>
              <w:spacing w:after="0"/>
              <w:ind w:firstLineChars="0"/>
              <w:jc w:val="both"/>
              <w:textAlignment w:val="auto"/>
            </w:pPr>
            <w:r w:rsidRPr="009B5B48">
              <w:t xml:space="preserve">Duplex enhancement at gNB </w:t>
            </w:r>
            <w:proofErr w:type="gramStart"/>
            <w:r w:rsidRPr="009B5B48">
              <w:t>only?:</w:t>
            </w:r>
            <w:proofErr w:type="gramEnd"/>
          </w:p>
          <w:p w:rsidR="00D62B35" w:rsidRPr="009B5B48" w:rsidRDefault="00D62B35" w:rsidP="00D62B35">
            <w:pPr>
              <w:ind w:left="420"/>
            </w:pPr>
            <w:r w:rsidRPr="009B5B48">
              <w:t>[Non-controversial] Duplex enhancement at gNB is included in the scope.</w:t>
            </w:r>
          </w:p>
          <w:p w:rsidR="00D62B35" w:rsidRPr="009B5B48" w:rsidRDefault="00D62B35" w:rsidP="00D62B35">
            <w:pPr>
              <w:ind w:left="420"/>
            </w:pPr>
            <w:r w:rsidRPr="009B5B48">
              <w:t>[Controversial] Whether duplex enhancement at UE will be included in the scope. Continue discussion.</w:t>
            </w:r>
          </w:p>
          <w:p w:rsidR="00D62B35" w:rsidRPr="009B5B48" w:rsidRDefault="00D62B35" w:rsidP="00D62B35">
            <w:pPr>
              <w:pStyle w:val="af5"/>
              <w:widowControl w:val="0"/>
              <w:numPr>
                <w:ilvl w:val="0"/>
                <w:numId w:val="19"/>
              </w:numPr>
              <w:overflowPunct/>
              <w:autoSpaceDE/>
              <w:autoSpaceDN/>
              <w:adjustRightInd/>
              <w:spacing w:after="0"/>
              <w:ind w:firstLineChars="0"/>
              <w:jc w:val="both"/>
              <w:textAlignment w:val="auto"/>
            </w:pPr>
            <w:r w:rsidRPr="009B5B48">
              <w:t>[Controversial] Duplex enhancement approaches:</w:t>
            </w:r>
          </w:p>
          <w:p w:rsidR="00D62B35" w:rsidRPr="009B5B48" w:rsidRDefault="00D62B35" w:rsidP="00D62B35">
            <w:pPr>
              <w:pStyle w:val="af5"/>
              <w:widowControl w:val="0"/>
              <w:numPr>
                <w:ilvl w:val="1"/>
                <w:numId w:val="20"/>
              </w:numPr>
              <w:overflowPunct/>
              <w:autoSpaceDE/>
              <w:autoSpaceDN/>
              <w:adjustRightInd/>
              <w:spacing w:after="0"/>
              <w:ind w:firstLineChars="0"/>
              <w:jc w:val="both"/>
              <w:textAlignment w:val="auto"/>
            </w:pPr>
            <w:r w:rsidRPr="009B5B48">
              <w:t>Continue discussion whether all of the three identified full duplex schemes (subband</w:t>
            </w:r>
            <w:r>
              <w:t xml:space="preserve"> </w:t>
            </w:r>
            <w:r w:rsidRPr="009B5B48">
              <w:t>non-overlapping, subband overlapping, full overlapping) or a subset of them should be studied.</w:t>
            </w:r>
          </w:p>
          <w:p w:rsidR="00D62B35" w:rsidRPr="009B5B48" w:rsidRDefault="00D62B35" w:rsidP="00D62B35">
            <w:pPr>
              <w:pStyle w:val="af5"/>
              <w:widowControl w:val="0"/>
              <w:numPr>
                <w:ilvl w:val="1"/>
                <w:numId w:val="20"/>
              </w:numPr>
              <w:overflowPunct/>
              <w:autoSpaceDE/>
              <w:autoSpaceDN/>
              <w:adjustRightInd/>
              <w:spacing w:after="0"/>
              <w:ind w:firstLineChars="0"/>
              <w:jc w:val="both"/>
              <w:textAlignment w:val="auto"/>
            </w:pPr>
            <w:r w:rsidRPr="009B5B48">
              <w:t>Continue discussion about the need for CLI enhancement on dynamic/flexible TDD.</w:t>
            </w:r>
          </w:p>
          <w:p w:rsidR="00D62B35" w:rsidRPr="009B5B48" w:rsidRDefault="00D62B35" w:rsidP="00D62B35">
            <w:pPr>
              <w:pStyle w:val="af5"/>
              <w:widowControl w:val="0"/>
              <w:numPr>
                <w:ilvl w:val="0"/>
                <w:numId w:val="19"/>
              </w:numPr>
              <w:overflowPunct/>
              <w:autoSpaceDE/>
              <w:autoSpaceDN/>
              <w:adjustRightInd/>
              <w:spacing w:after="0"/>
              <w:ind w:firstLineChars="0"/>
              <w:jc w:val="both"/>
              <w:textAlignment w:val="auto"/>
            </w:pPr>
            <w:r w:rsidRPr="009B5B48">
              <w:t>[Non-controversial] Interference management: Organize the study as follows.</w:t>
            </w:r>
          </w:p>
          <w:p w:rsidR="00D62B35" w:rsidRPr="009B5B48" w:rsidRDefault="00D62B35" w:rsidP="00D62B35">
            <w:pPr>
              <w:pStyle w:val="af5"/>
              <w:widowControl w:val="0"/>
              <w:numPr>
                <w:ilvl w:val="1"/>
                <w:numId w:val="21"/>
              </w:numPr>
              <w:overflowPunct/>
              <w:autoSpaceDE/>
              <w:autoSpaceDN/>
              <w:adjustRightInd/>
              <w:spacing w:after="0"/>
              <w:ind w:firstLineChars="0"/>
              <w:jc w:val="both"/>
              <w:textAlignment w:val="auto"/>
            </w:pPr>
            <w:r w:rsidRPr="009B5B48">
              <w:t>Study inter-gNB and inter-UE CLI and identify solutions to manage them [RAN1]</w:t>
            </w:r>
          </w:p>
          <w:p w:rsidR="00D62B35" w:rsidRPr="009B5B48" w:rsidRDefault="00D62B35" w:rsidP="00D62B35">
            <w:pPr>
              <w:pStyle w:val="af5"/>
              <w:widowControl w:val="0"/>
              <w:numPr>
                <w:ilvl w:val="1"/>
                <w:numId w:val="21"/>
              </w:numPr>
              <w:overflowPunct/>
              <w:autoSpaceDE/>
              <w:autoSpaceDN/>
              <w:adjustRightInd/>
              <w:spacing w:after="0"/>
              <w:ind w:firstLineChars="0"/>
              <w:jc w:val="both"/>
              <w:textAlignment w:val="auto"/>
            </w:pPr>
            <w:r w:rsidRPr="009B5B48">
              <w:t>Study RF requirements considering the self-interference and the inter-operator CLI at gNB</w:t>
            </w:r>
            <w:r>
              <w:t xml:space="preserve"> </w:t>
            </w:r>
            <w:r w:rsidRPr="009B5B48">
              <w:t>[RAN4]</w:t>
            </w:r>
          </w:p>
          <w:p w:rsidR="00D62B35" w:rsidRPr="009B5B48" w:rsidRDefault="00D62B35" w:rsidP="00D62B35">
            <w:pPr>
              <w:pStyle w:val="af5"/>
              <w:widowControl w:val="0"/>
              <w:numPr>
                <w:ilvl w:val="1"/>
                <w:numId w:val="21"/>
              </w:numPr>
              <w:overflowPunct/>
              <w:autoSpaceDE/>
              <w:autoSpaceDN/>
              <w:adjustRightInd/>
              <w:spacing w:after="0"/>
              <w:ind w:firstLineChars="0"/>
              <w:jc w:val="both"/>
              <w:textAlignment w:val="auto"/>
            </w:pPr>
            <w:r w:rsidRPr="009B5B48">
              <w:t>Study co-channel and adjacent-channel co-existence with the legacy operation [RAN1/4].</w:t>
            </w:r>
            <w:r>
              <w:t xml:space="preserve"> </w:t>
            </w:r>
            <w:r w:rsidRPr="009B5B48">
              <w:t>Continue discussion how to organize interaction between RAN1 and RAN4.</w:t>
            </w:r>
          </w:p>
          <w:p w:rsidR="00D62B35" w:rsidRPr="009B5B48" w:rsidRDefault="00D62B35" w:rsidP="00D62B35">
            <w:pPr>
              <w:pStyle w:val="af5"/>
              <w:widowControl w:val="0"/>
              <w:numPr>
                <w:ilvl w:val="0"/>
                <w:numId w:val="19"/>
              </w:numPr>
              <w:overflowPunct/>
              <w:autoSpaceDE/>
              <w:autoSpaceDN/>
              <w:adjustRightInd/>
              <w:spacing w:after="0"/>
              <w:ind w:firstLineChars="0"/>
              <w:jc w:val="both"/>
              <w:textAlignment w:val="auto"/>
            </w:pPr>
            <w:r w:rsidRPr="009B5B48">
              <w:t>[Controversial] Deployment scenarios: Continue discussion aiming to narrow down the deployment</w:t>
            </w:r>
            <w:r>
              <w:t xml:space="preserve"> </w:t>
            </w:r>
            <w:r w:rsidRPr="009B5B48">
              <w:t>scenarios to be considered.</w:t>
            </w:r>
          </w:p>
          <w:p w:rsidR="00D62B35" w:rsidRDefault="00D62B35" w:rsidP="00D62B35">
            <w:pPr>
              <w:pStyle w:val="af5"/>
              <w:widowControl w:val="0"/>
              <w:numPr>
                <w:ilvl w:val="0"/>
                <w:numId w:val="19"/>
              </w:numPr>
              <w:overflowPunct/>
              <w:autoSpaceDE/>
              <w:autoSpaceDN/>
              <w:adjustRightInd/>
              <w:spacing w:after="0"/>
              <w:ind w:firstLineChars="0"/>
              <w:jc w:val="both"/>
              <w:textAlignment w:val="auto"/>
            </w:pPr>
            <w:r w:rsidRPr="009B5B48">
              <w:t>[Controversial] Frequency range: There was not much discussion on which frequency ranges have to be</w:t>
            </w:r>
            <w:r>
              <w:t xml:space="preserve"> </w:t>
            </w:r>
            <w:r w:rsidRPr="009B5B48">
              <w:t>considered. Continue discussion on the frequency range to be considered.</w:t>
            </w:r>
          </w:p>
        </w:tc>
      </w:tr>
    </w:tbl>
    <w:p w:rsidR="001648D6" w:rsidRDefault="009C3389" w:rsidP="00B71CF6">
      <w:pPr>
        <w:spacing w:beforeLines="50" w:before="120" w:afterLines="50" w:after="120"/>
        <w:rPr>
          <w:bCs/>
          <w:iCs/>
        </w:rPr>
      </w:pPr>
      <w:r>
        <w:rPr>
          <w:rFonts w:hint="eastAsia"/>
          <w:bCs/>
          <w:iCs/>
          <w:lang w:eastAsia="zh-CN"/>
        </w:rPr>
        <w:t>We</w:t>
      </w:r>
      <w:r>
        <w:rPr>
          <w:bCs/>
          <w:iCs/>
        </w:rPr>
        <w:t xml:space="preserve"> fully support the </w:t>
      </w:r>
      <w:r w:rsidR="0045633E">
        <w:t>n</w:t>
      </w:r>
      <w:r w:rsidR="0045633E" w:rsidRPr="009B5B48">
        <w:t>on-controversial</w:t>
      </w:r>
      <w:r w:rsidR="0045633E">
        <w:t xml:space="preserve"> part in the above summa</w:t>
      </w:r>
      <w:r w:rsidR="0064559A">
        <w:t xml:space="preserve">ry. </w:t>
      </w:r>
      <w:r w:rsidR="00B71CF6">
        <w:rPr>
          <w:rFonts w:hint="eastAsia"/>
          <w:bCs/>
          <w:iCs/>
        </w:rPr>
        <w:t>I</w:t>
      </w:r>
      <w:r w:rsidR="00B71CF6">
        <w:rPr>
          <w:bCs/>
          <w:iCs/>
        </w:rPr>
        <w:t xml:space="preserve">n this contribution, we </w:t>
      </w:r>
      <w:r w:rsidR="001648D6">
        <w:rPr>
          <w:bCs/>
          <w:iCs/>
        </w:rPr>
        <w:t xml:space="preserve">share our views on some </w:t>
      </w:r>
      <w:r w:rsidR="001648D6">
        <w:t>c</w:t>
      </w:r>
      <w:r w:rsidR="001648D6" w:rsidRPr="009B5B48">
        <w:t>ontroversial</w:t>
      </w:r>
      <w:r w:rsidR="00B71CF6">
        <w:rPr>
          <w:bCs/>
          <w:iCs/>
        </w:rPr>
        <w:t xml:space="preserve"> </w:t>
      </w:r>
      <w:r w:rsidR="001648D6">
        <w:rPr>
          <w:bCs/>
          <w:iCs/>
        </w:rPr>
        <w:t xml:space="preserve">issues, e.g., </w:t>
      </w:r>
      <w:r w:rsidR="007658C0">
        <w:t>d</w:t>
      </w:r>
      <w:r w:rsidR="007658C0" w:rsidRPr="009B5B48">
        <w:t>uplex enhancement approaches</w:t>
      </w:r>
      <w:r w:rsidR="001648D6">
        <w:t xml:space="preserve">, </w:t>
      </w:r>
      <w:r w:rsidR="001648D6" w:rsidRPr="009B5B48">
        <w:t>interaction between RAN1 and RAN4</w:t>
      </w:r>
      <w:r w:rsidR="001648D6">
        <w:t>, etc.</w:t>
      </w:r>
    </w:p>
    <w:p w:rsidR="006C09B0" w:rsidRPr="006C09B0" w:rsidRDefault="006C09B0" w:rsidP="006C09B0">
      <w:pPr>
        <w:pStyle w:val="1"/>
        <w:rPr>
          <w:rFonts w:ascii="Times New Roman" w:hAnsi="Times New Roman"/>
          <w:b/>
          <w:sz w:val="21"/>
          <w:szCs w:val="21"/>
        </w:rPr>
      </w:pPr>
      <w:r w:rsidRPr="006C09B0">
        <w:rPr>
          <w:rFonts w:ascii="Times New Roman" w:hAnsi="Times New Roman"/>
          <w:b/>
          <w:sz w:val="21"/>
          <w:szCs w:val="21"/>
        </w:rPr>
        <w:t>Discussion</w:t>
      </w:r>
    </w:p>
    <w:p w:rsidR="00B71CF6" w:rsidRPr="003131A9" w:rsidRDefault="00EE1AAB" w:rsidP="00A93429">
      <w:pPr>
        <w:pStyle w:val="2DONOTUSEh2h2h21H2Head2A2UNDERRUBRIK1-2Times"/>
      </w:pPr>
      <w:r>
        <w:t>D</w:t>
      </w:r>
      <w:r w:rsidR="003131A9" w:rsidRPr="003131A9">
        <w:t>uplex enhancement approaches</w:t>
      </w:r>
    </w:p>
    <w:p w:rsidR="008F642C" w:rsidRPr="00B54732" w:rsidRDefault="008F642C" w:rsidP="008F642C">
      <w:pPr>
        <w:pStyle w:val="3"/>
        <w:rPr>
          <w:rFonts w:ascii="Times New Roman" w:hAnsi="Times New Roman"/>
          <w:sz w:val="21"/>
          <w:szCs w:val="21"/>
        </w:rPr>
      </w:pPr>
      <w:r>
        <w:rPr>
          <w:rFonts w:ascii="Times New Roman" w:hAnsi="Times New Roman"/>
          <w:sz w:val="21"/>
          <w:szCs w:val="21"/>
        </w:rPr>
        <w:t xml:space="preserve">Discussion on the need for </w:t>
      </w:r>
      <w:r w:rsidR="00B61FFE" w:rsidRPr="00B61FFE">
        <w:rPr>
          <w:rFonts w:ascii="Times New Roman" w:hAnsi="Times New Roman"/>
          <w:sz w:val="21"/>
          <w:szCs w:val="21"/>
        </w:rPr>
        <w:t xml:space="preserve">subband </w:t>
      </w:r>
      <w:r w:rsidR="00DF5902" w:rsidRPr="00B61FFE">
        <w:rPr>
          <w:rFonts w:ascii="Times New Roman" w:hAnsi="Times New Roman"/>
          <w:sz w:val="21"/>
          <w:szCs w:val="21"/>
        </w:rPr>
        <w:t>non-overlapping</w:t>
      </w:r>
      <w:r w:rsidR="00DF5902">
        <w:rPr>
          <w:rFonts w:ascii="Times New Roman" w:hAnsi="Times New Roman"/>
          <w:sz w:val="21"/>
          <w:szCs w:val="21"/>
        </w:rPr>
        <w:t xml:space="preserve"> </w:t>
      </w:r>
      <w:r w:rsidR="00DF62A3">
        <w:rPr>
          <w:rFonts w:ascii="Times New Roman" w:hAnsi="Times New Roman"/>
          <w:sz w:val="21"/>
          <w:szCs w:val="21"/>
        </w:rPr>
        <w:t xml:space="preserve">duplex </w:t>
      </w:r>
      <w:r w:rsidR="001D3A26" w:rsidRPr="001D3A26">
        <w:rPr>
          <w:rFonts w:ascii="Times New Roman" w:hAnsi="Times New Roman"/>
          <w:sz w:val="21"/>
          <w:szCs w:val="21"/>
        </w:rPr>
        <w:t xml:space="preserve">operation </w:t>
      </w:r>
      <w:r w:rsidR="00DF62A3">
        <w:rPr>
          <w:rFonts w:ascii="Times New Roman" w:hAnsi="Times New Roman"/>
          <w:sz w:val="21"/>
          <w:szCs w:val="21"/>
        </w:rPr>
        <w:t>at gNB side</w:t>
      </w:r>
    </w:p>
    <w:p w:rsidR="002A5D1D" w:rsidRPr="00AF37D4" w:rsidRDefault="002A5D1D" w:rsidP="002A5D1D">
      <w:pPr>
        <w:spacing w:beforeLines="50" w:before="120" w:after="0"/>
        <w:jc w:val="both"/>
        <w:rPr>
          <w:lang w:eastAsia="zh-CN"/>
        </w:rPr>
      </w:pPr>
      <w:r w:rsidRPr="00AF37D4">
        <w:rPr>
          <w:lang w:eastAsia="zh-CN"/>
        </w:rPr>
        <w:t xml:space="preserve">On the one hand, the uplink coverage still needs enhancement for TDD since the uplink duty cycle is limited. On the other hand, more and more UL heavy (e.g., &gt;30Mbps UL data rate) and/or latency sensitive (e.g., ~4ms E2E latency) applications emerge and are pervasive in </w:t>
      </w:r>
      <w:proofErr w:type="spellStart"/>
      <w:r w:rsidRPr="00AF37D4">
        <w:rPr>
          <w:lang w:eastAsia="zh-CN"/>
        </w:rPr>
        <w:t>ToC</w:t>
      </w:r>
      <w:proofErr w:type="spellEnd"/>
      <w:r w:rsidRPr="00AF37D4">
        <w:rPr>
          <w:lang w:eastAsia="zh-CN"/>
        </w:rPr>
        <w:t xml:space="preserve"> and </w:t>
      </w:r>
      <w:proofErr w:type="spellStart"/>
      <w:r w:rsidRPr="00AF37D4">
        <w:rPr>
          <w:lang w:eastAsia="zh-CN"/>
        </w:rPr>
        <w:t>ToB</w:t>
      </w:r>
      <w:proofErr w:type="spellEnd"/>
      <w:r w:rsidRPr="00AF37D4">
        <w:rPr>
          <w:lang w:eastAsia="zh-CN"/>
        </w:rPr>
        <w:t xml:space="preserve"> deployment scenarios, such as High-Definition (HD) video calls, </w:t>
      </w:r>
      <w:proofErr w:type="spellStart"/>
      <w:r w:rsidRPr="00AF37D4">
        <w:rPr>
          <w:lang w:eastAsia="zh-CN"/>
        </w:rPr>
        <w:t>eXtended</w:t>
      </w:r>
      <w:proofErr w:type="spellEnd"/>
      <w:r w:rsidRPr="00AF37D4">
        <w:rPr>
          <w:lang w:eastAsia="zh-CN"/>
        </w:rPr>
        <w:t xml:space="preserve"> Reality (XR) gaming, and monitoring, remote control, auto drive, PLC in Industrial-IoT. Therefore, how to further improve the uplink coverage, improve the uplink capacity and reduce the latency for TDD is very important for the sustainable development of 5G in both </w:t>
      </w:r>
      <w:proofErr w:type="spellStart"/>
      <w:r w:rsidRPr="00AF37D4">
        <w:rPr>
          <w:lang w:eastAsia="zh-CN"/>
        </w:rPr>
        <w:t>ToC</w:t>
      </w:r>
      <w:proofErr w:type="spellEnd"/>
      <w:r w:rsidRPr="00AF37D4">
        <w:rPr>
          <w:lang w:eastAsia="zh-CN"/>
        </w:rPr>
        <w:t xml:space="preserve"> and </w:t>
      </w:r>
      <w:proofErr w:type="spellStart"/>
      <w:r w:rsidRPr="00AF37D4">
        <w:rPr>
          <w:lang w:eastAsia="zh-CN"/>
        </w:rPr>
        <w:t>ToB</w:t>
      </w:r>
      <w:proofErr w:type="spellEnd"/>
      <w:r w:rsidRPr="00AF37D4">
        <w:rPr>
          <w:lang w:eastAsia="zh-CN"/>
        </w:rPr>
        <w:t xml:space="preserve"> areas.</w:t>
      </w:r>
    </w:p>
    <w:p w:rsidR="002A5D1D" w:rsidRPr="00AF37D4" w:rsidRDefault="00134373" w:rsidP="004F19B9">
      <w:pPr>
        <w:spacing w:beforeLines="50" w:before="120" w:afterLines="50" w:after="120"/>
      </w:pPr>
      <w:r w:rsidRPr="00AF37D4">
        <w:t>Subband non-overlapping duplex operation (dividing DL and UL into non-overlapping subbands) could be one of the potential solutions to provide UL coverage improvement, UL capacity improvement and latency reduction</w:t>
      </w:r>
      <w:r w:rsidR="002F7C76" w:rsidRPr="00AF37D4">
        <w:t>.</w:t>
      </w:r>
    </w:p>
    <w:p w:rsidR="00041794" w:rsidRPr="00AF37D4" w:rsidRDefault="00041794" w:rsidP="00041794">
      <w:pPr>
        <w:tabs>
          <w:tab w:val="left" w:pos="6144"/>
        </w:tabs>
        <w:spacing w:beforeLines="50" w:before="120" w:afterLines="50" w:after="120"/>
        <w:rPr>
          <w:lang w:eastAsia="zh-CN"/>
        </w:rPr>
      </w:pPr>
      <w:r w:rsidRPr="00AF37D4">
        <w:rPr>
          <w:rFonts w:hint="eastAsia"/>
          <w:lang w:eastAsia="zh-CN"/>
        </w:rPr>
        <w:t>I</w:t>
      </w:r>
      <w:r w:rsidRPr="00AF37D4">
        <w:rPr>
          <w:lang w:eastAsia="zh-CN"/>
        </w:rPr>
        <w:t xml:space="preserve">n this case, gNB can perform simultaneous transmission and reception at the same time but in difference </w:t>
      </w:r>
      <w:r w:rsidRPr="00AF37D4">
        <w:t>non-overlapping</w:t>
      </w:r>
      <w:r w:rsidRPr="00AF37D4">
        <w:rPr>
          <w:lang w:eastAsia="zh-CN"/>
        </w:rPr>
        <w:t xml:space="preserve"> subbands. </w:t>
      </w:r>
      <w:r w:rsidR="00B64FAD">
        <w:rPr>
          <w:lang w:eastAsia="zh-CN"/>
        </w:rPr>
        <w:t>Half duplex operation is assumed at UE.</w:t>
      </w:r>
    </w:p>
    <w:p w:rsidR="00C53D27" w:rsidRPr="00C53D27" w:rsidRDefault="00C53D27" w:rsidP="00C53D27">
      <w:pPr>
        <w:spacing w:beforeLines="50" w:before="120" w:afterLines="50" w:after="120"/>
        <w:jc w:val="center"/>
        <w:rPr>
          <w:b/>
          <w:sz w:val="21"/>
          <w:szCs w:val="21"/>
        </w:rPr>
      </w:pPr>
      <w:r>
        <w:object w:dxaOrig="12529" w:dyaOrig="5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2.65pt;height:163.65pt" o:ole="">
            <v:imagedata r:id="rId8" o:title=""/>
          </v:shape>
          <o:OLEObject Type="Embed" ProgID="Visio.Drawing.15" ShapeID="_x0000_i1026" DrawAspect="Content" ObjectID="_1692460896" r:id="rId9"/>
        </w:object>
      </w:r>
    </w:p>
    <w:p w:rsidR="002F7C76" w:rsidRPr="00C53D27" w:rsidRDefault="00C53D27" w:rsidP="00C53D27">
      <w:pPr>
        <w:spacing w:beforeLines="50" w:before="120" w:afterLines="50" w:after="120"/>
        <w:jc w:val="center"/>
        <w:rPr>
          <w:b/>
        </w:rPr>
      </w:pPr>
      <w:r w:rsidRPr="00C53D27">
        <w:rPr>
          <w:b/>
        </w:rPr>
        <w:t xml:space="preserve">Figure </w:t>
      </w:r>
      <w:r w:rsidR="00C050D0">
        <w:rPr>
          <w:b/>
        </w:rPr>
        <w:t>1</w:t>
      </w:r>
      <w:r w:rsidRPr="00C53D27">
        <w:rPr>
          <w:b/>
        </w:rPr>
        <w:t xml:space="preserve">: </w:t>
      </w:r>
      <w:r w:rsidR="00D57E18" w:rsidRPr="00D57E18">
        <w:rPr>
          <w:b/>
        </w:rPr>
        <w:t xml:space="preserve">Subband non-overlapping </w:t>
      </w:r>
      <w:r w:rsidR="00D57E18">
        <w:rPr>
          <w:b/>
        </w:rPr>
        <w:t xml:space="preserve">full </w:t>
      </w:r>
      <w:r w:rsidR="00D57E18" w:rsidRPr="00D57E18">
        <w:rPr>
          <w:b/>
        </w:rPr>
        <w:t>duplex</w:t>
      </w:r>
      <w:r w:rsidR="00D57E18">
        <w:rPr>
          <w:b/>
        </w:rPr>
        <w:t xml:space="preserve"> scheme</w:t>
      </w:r>
      <w:r w:rsidR="00580DB9">
        <w:rPr>
          <w:b/>
        </w:rPr>
        <w:t>.</w:t>
      </w:r>
    </w:p>
    <w:p w:rsidR="000D491F" w:rsidRDefault="00D03A74" w:rsidP="00D03A74">
      <w:pPr>
        <w:tabs>
          <w:tab w:val="left" w:pos="5823"/>
        </w:tabs>
        <w:spacing w:beforeLines="50" w:before="120" w:afterLines="50" w:after="120"/>
        <w:rPr>
          <w:lang w:eastAsia="zh-CN"/>
        </w:rPr>
      </w:pPr>
      <w:r w:rsidRPr="00AF37D4">
        <w:rPr>
          <w:lang w:eastAsia="zh-CN"/>
        </w:rPr>
        <w:t xml:space="preserve">A general concept of </w:t>
      </w:r>
      <w:r w:rsidR="00FA0475" w:rsidRPr="00AF37D4">
        <w:t>subband non-overlapping duplex</w:t>
      </w:r>
      <w:r w:rsidRPr="00AF37D4">
        <w:rPr>
          <w:lang w:eastAsia="zh-CN"/>
        </w:rPr>
        <w:t xml:space="preserve"> is illustrated in the upper part of Figure </w:t>
      </w:r>
      <w:r w:rsidR="00C050D0">
        <w:rPr>
          <w:lang w:eastAsia="zh-CN"/>
        </w:rPr>
        <w:t>1</w:t>
      </w:r>
      <w:r w:rsidRPr="00AF37D4">
        <w:rPr>
          <w:lang w:eastAsia="zh-CN"/>
        </w:rPr>
        <w:t xml:space="preserve">. </w:t>
      </w:r>
      <w:r w:rsidR="00DD0E87" w:rsidRPr="00AF37D4">
        <w:rPr>
          <w:lang w:eastAsia="zh-CN"/>
        </w:rPr>
        <w:t>As shown in</w:t>
      </w:r>
      <w:r w:rsidR="000D491F" w:rsidRPr="00AF37D4">
        <w:rPr>
          <w:lang w:eastAsia="zh-CN"/>
        </w:rPr>
        <w:t xml:space="preserve"> Figure </w:t>
      </w:r>
      <w:r w:rsidR="00C050D0">
        <w:rPr>
          <w:lang w:eastAsia="zh-CN"/>
        </w:rPr>
        <w:t>1</w:t>
      </w:r>
      <w:r w:rsidR="000D491F" w:rsidRPr="00AF37D4">
        <w:rPr>
          <w:lang w:eastAsia="zh-CN"/>
        </w:rPr>
        <w:t>. UL-only/DL-only/TDD subbands can be configured in the TDD carrier. Some examples are also given in Figure 1(a)~1(c). In figure 1(a), one DL-only subband and one UL-only subband are configured in the TDD carrier. In figure 1(b), one UL-only subband is configured in the middle part of the TDD carrier on top of the traditional TDD UL/DL configuration to reduce the impact of cross-operator interference. In figure 1(c), one TDD subband with a complementary UL/DL configuration is configured in the middle part of the TDD carrier on top of the traditional TDD UL/DL configuration.</w:t>
      </w:r>
    </w:p>
    <w:p w:rsidR="00165CDF" w:rsidRDefault="00165CDF" w:rsidP="00165CDF">
      <w:pPr>
        <w:spacing w:beforeLines="50" w:before="120" w:afterLines="50" w:after="120"/>
        <w:rPr>
          <w:lang w:eastAsia="zh-CN"/>
        </w:rPr>
      </w:pPr>
      <w:r w:rsidRPr="00AF37D4">
        <w:rPr>
          <w:b/>
          <w:i/>
          <w:u w:val="single"/>
        </w:rPr>
        <w:t xml:space="preserve">Observation </w:t>
      </w:r>
      <w:r w:rsidR="00C050D0">
        <w:rPr>
          <w:b/>
          <w:i/>
          <w:u w:val="single"/>
        </w:rPr>
        <w:t>1</w:t>
      </w:r>
      <w:r w:rsidRPr="00AF37D4">
        <w:rPr>
          <w:b/>
          <w:i/>
          <w:u w:val="single"/>
        </w:rPr>
        <w:t>:</w:t>
      </w:r>
      <w:r w:rsidRPr="00AF37D4">
        <w:rPr>
          <w:bCs/>
          <w:iCs/>
        </w:rPr>
        <w:t xml:space="preserve"> </w:t>
      </w:r>
      <w:r w:rsidR="00915781">
        <w:rPr>
          <w:rFonts w:hint="eastAsia"/>
          <w:bCs/>
          <w:iCs/>
          <w:lang w:eastAsia="zh-CN"/>
        </w:rPr>
        <w:t>For</w:t>
      </w:r>
      <w:r w:rsidR="00915781">
        <w:rPr>
          <w:bCs/>
          <w:iCs/>
        </w:rPr>
        <w:t xml:space="preserve"> </w:t>
      </w:r>
      <w:r w:rsidR="00915781">
        <w:t>s</w:t>
      </w:r>
      <w:r w:rsidR="00915781" w:rsidRPr="00AF37D4">
        <w:t>ubband non-overlapping duplex operation</w:t>
      </w:r>
      <w:r w:rsidR="00915781">
        <w:t>,</w:t>
      </w:r>
      <w:r w:rsidR="00915781" w:rsidRPr="00AF37D4">
        <w:rPr>
          <w:lang w:eastAsia="zh-CN"/>
        </w:rPr>
        <w:t xml:space="preserve"> gNB can perform simultaneous transmission and reception at the same time but in difference </w:t>
      </w:r>
      <w:r w:rsidR="00915781" w:rsidRPr="00AF37D4">
        <w:t>non-overlapping</w:t>
      </w:r>
      <w:r w:rsidR="00915781" w:rsidRPr="00AF37D4">
        <w:rPr>
          <w:lang w:eastAsia="zh-CN"/>
        </w:rPr>
        <w:t xml:space="preserve"> subbands</w:t>
      </w:r>
      <w:r w:rsidR="00AE697D">
        <w:rPr>
          <w:lang w:eastAsia="zh-CN"/>
        </w:rPr>
        <w:t>.</w:t>
      </w:r>
    </w:p>
    <w:p w:rsidR="00F90FEB" w:rsidRDefault="00F90FEB" w:rsidP="00F90FEB">
      <w:pPr>
        <w:pStyle w:val="af5"/>
        <w:numPr>
          <w:ilvl w:val="0"/>
          <w:numId w:val="32"/>
        </w:numPr>
        <w:tabs>
          <w:tab w:val="left" w:pos="6039"/>
        </w:tabs>
        <w:spacing w:beforeLines="50" w:before="120" w:afterLines="50" w:after="120"/>
        <w:ind w:firstLineChars="0"/>
        <w:rPr>
          <w:lang w:eastAsia="zh-CN"/>
        </w:rPr>
      </w:pPr>
      <w:r>
        <w:rPr>
          <w:rFonts w:hint="eastAsia"/>
          <w:lang w:eastAsia="zh-CN"/>
        </w:rPr>
        <w:t>E</w:t>
      </w:r>
      <w:r>
        <w:rPr>
          <w:lang w:eastAsia="zh-CN"/>
        </w:rPr>
        <w:t xml:space="preserve">x1: </w:t>
      </w:r>
      <w:r w:rsidR="00265AD8">
        <w:rPr>
          <w:lang w:eastAsia="zh-CN"/>
        </w:rPr>
        <w:t>O</w:t>
      </w:r>
      <w:r w:rsidRPr="00AF37D4">
        <w:rPr>
          <w:lang w:eastAsia="zh-CN"/>
        </w:rPr>
        <w:t>ne DL-only subband and one UL-only subband are configured in the TDD carrier</w:t>
      </w:r>
      <w:r w:rsidR="004A1FB7">
        <w:rPr>
          <w:lang w:eastAsia="zh-CN"/>
        </w:rPr>
        <w:t>.</w:t>
      </w:r>
    </w:p>
    <w:p w:rsidR="00F90FEB" w:rsidRDefault="00F90FEB" w:rsidP="00F90FEB">
      <w:pPr>
        <w:pStyle w:val="af5"/>
        <w:numPr>
          <w:ilvl w:val="0"/>
          <w:numId w:val="32"/>
        </w:numPr>
        <w:tabs>
          <w:tab w:val="left" w:pos="6039"/>
        </w:tabs>
        <w:spacing w:beforeLines="50" w:before="120" w:afterLines="50" w:after="120"/>
        <w:ind w:firstLineChars="0"/>
        <w:rPr>
          <w:lang w:eastAsia="zh-CN"/>
        </w:rPr>
      </w:pPr>
      <w:r>
        <w:rPr>
          <w:rFonts w:hint="eastAsia"/>
          <w:lang w:eastAsia="zh-CN"/>
        </w:rPr>
        <w:t>E</w:t>
      </w:r>
      <w:r>
        <w:rPr>
          <w:lang w:eastAsia="zh-CN"/>
        </w:rPr>
        <w:t xml:space="preserve">x2: </w:t>
      </w:r>
      <w:r w:rsidR="00265AD8">
        <w:rPr>
          <w:rFonts w:hint="eastAsia"/>
          <w:lang w:eastAsia="zh-CN"/>
        </w:rPr>
        <w:t>O</w:t>
      </w:r>
      <w:r w:rsidR="00265AD8" w:rsidRPr="00AF37D4">
        <w:rPr>
          <w:lang w:eastAsia="zh-CN"/>
        </w:rPr>
        <w:t>ne UL-only subband is configured in the middle part of the TDD carrier on top of the traditional TDD UL/DL configuration</w:t>
      </w:r>
      <w:r w:rsidR="004A1FB7">
        <w:rPr>
          <w:lang w:eastAsia="zh-CN"/>
        </w:rPr>
        <w:t>.</w:t>
      </w:r>
    </w:p>
    <w:p w:rsidR="00265AD8" w:rsidRDefault="00265AD8" w:rsidP="00F90FEB">
      <w:pPr>
        <w:pStyle w:val="af5"/>
        <w:numPr>
          <w:ilvl w:val="0"/>
          <w:numId w:val="32"/>
        </w:numPr>
        <w:tabs>
          <w:tab w:val="left" w:pos="6039"/>
        </w:tabs>
        <w:spacing w:beforeLines="50" w:before="120" w:afterLines="50" w:after="120"/>
        <w:ind w:firstLineChars="0"/>
        <w:rPr>
          <w:lang w:eastAsia="zh-CN"/>
        </w:rPr>
      </w:pPr>
      <w:r>
        <w:rPr>
          <w:rFonts w:hint="eastAsia"/>
          <w:lang w:eastAsia="zh-CN"/>
        </w:rPr>
        <w:t>E</w:t>
      </w:r>
      <w:r>
        <w:rPr>
          <w:lang w:eastAsia="zh-CN"/>
        </w:rPr>
        <w:t xml:space="preserve">x3: </w:t>
      </w:r>
      <w:r w:rsidR="004A1FB7">
        <w:rPr>
          <w:lang w:eastAsia="zh-CN"/>
        </w:rPr>
        <w:t>O</w:t>
      </w:r>
      <w:r w:rsidR="004A1FB7" w:rsidRPr="00AF37D4">
        <w:rPr>
          <w:lang w:eastAsia="zh-CN"/>
        </w:rPr>
        <w:t>ne TDD subband with a complementary UL/DL configuration is configured in the middle part of the TDD carrier on top of the traditional TDD UL/DL configuration</w:t>
      </w:r>
      <w:r w:rsidR="004A1FB7">
        <w:rPr>
          <w:lang w:eastAsia="zh-CN"/>
        </w:rPr>
        <w:t>.</w:t>
      </w:r>
    </w:p>
    <w:p w:rsidR="00FA4774" w:rsidRPr="00165CDF" w:rsidRDefault="00FA4774" w:rsidP="00F90037">
      <w:pPr>
        <w:tabs>
          <w:tab w:val="left" w:pos="5544"/>
        </w:tabs>
        <w:spacing w:beforeLines="50" w:before="120" w:afterLines="50" w:after="120"/>
        <w:rPr>
          <w:lang w:eastAsia="zh-CN"/>
        </w:rPr>
      </w:pPr>
    </w:p>
    <w:p w:rsidR="009A4B7D" w:rsidRPr="00AF37D4" w:rsidRDefault="001B2AA8" w:rsidP="009A4B7D">
      <w:pPr>
        <w:tabs>
          <w:tab w:val="left" w:pos="6144"/>
        </w:tabs>
        <w:spacing w:beforeLines="50" w:before="120" w:afterLines="50" w:after="120"/>
      </w:pPr>
      <w:r w:rsidRPr="00AF37D4">
        <w:t>I</w:t>
      </w:r>
      <w:r w:rsidR="009A4B7D" w:rsidRPr="00AF37D4">
        <w:t>f we further consider the UL/DL time-frequency resource partitioning among multiple cells, two cases can be identified.</w:t>
      </w:r>
    </w:p>
    <w:p w:rsidR="009A4B7D" w:rsidRPr="00AF37D4" w:rsidRDefault="009A4B7D" w:rsidP="009A4B7D">
      <w:pPr>
        <w:pStyle w:val="af5"/>
        <w:numPr>
          <w:ilvl w:val="0"/>
          <w:numId w:val="32"/>
        </w:numPr>
        <w:tabs>
          <w:tab w:val="left" w:pos="6039"/>
        </w:tabs>
        <w:spacing w:beforeLines="50" w:before="120" w:afterLines="50" w:after="120"/>
        <w:ind w:firstLineChars="0"/>
      </w:pPr>
      <w:r w:rsidRPr="00AF37D4">
        <w:t xml:space="preserve">Case 1: The same UL/DL time-frequency resource partitioning manner is used among neighbouring cells. </w:t>
      </w:r>
      <w:r w:rsidR="008D3697" w:rsidRPr="00AF37D4">
        <w:t>In this case</w:t>
      </w:r>
      <w:r w:rsidRPr="00AF37D4">
        <w:t xml:space="preserve">, at gNB side, the self-interference and inter-cell cross-link interference are both from different </w:t>
      </w:r>
      <w:r w:rsidR="0042052B" w:rsidRPr="00AF37D4">
        <w:t xml:space="preserve">non-overlapping </w:t>
      </w:r>
      <w:r w:rsidRPr="00AF37D4">
        <w:t xml:space="preserve">subbands, and are both moderate and manageable. At UE side, the intra-cell and inter-cell cross-link interference are also from different </w:t>
      </w:r>
      <w:r w:rsidR="000F1F86" w:rsidRPr="00AF37D4">
        <w:t xml:space="preserve">non-overlapping </w:t>
      </w:r>
      <w:r w:rsidRPr="00AF37D4">
        <w:t>subbands and are both moderate and manageable.</w:t>
      </w:r>
    </w:p>
    <w:p w:rsidR="009A4B7D" w:rsidRPr="00AF37D4" w:rsidRDefault="009A4B7D" w:rsidP="009A4B7D">
      <w:pPr>
        <w:pStyle w:val="af5"/>
        <w:numPr>
          <w:ilvl w:val="0"/>
          <w:numId w:val="32"/>
        </w:numPr>
        <w:tabs>
          <w:tab w:val="left" w:pos="6039"/>
        </w:tabs>
        <w:spacing w:beforeLines="50" w:before="120" w:afterLines="50" w:after="120"/>
        <w:ind w:firstLineChars="0"/>
      </w:pPr>
      <w:r w:rsidRPr="00AF37D4">
        <w:t xml:space="preserve">Case 2: Different time-frequency resource partitioning manners can be used in different cells. </w:t>
      </w:r>
      <w:r w:rsidR="00AF3340" w:rsidRPr="00AF37D4">
        <w:t>In this case</w:t>
      </w:r>
      <w:r w:rsidRPr="00AF37D4">
        <w:t xml:space="preserve">, at gNB side, the self-interference is from different </w:t>
      </w:r>
      <w:r w:rsidR="00633B56" w:rsidRPr="00AF37D4">
        <w:t xml:space="preserve">non-overlapping </w:t>
      </w:r>
      <w:r w:rsidRPr="00AF37D4">
        <w:t xml:space="preserve">subbands while the inter-cell cross-link interference may be from the same subbands and may be difficult to handle. At UE side, the intra-cell cross-link interference is from different </w:t>
      </w:r>
      <w:r w:rsidR="005E715E" w:rsidRPr="00AF37D4">
        <w:t xml:space="preserve">non-overlapping </w:t>
      </w:r>
      <w:r w:rsidRPr="00AF37D4">
        <w:t>subbands while the inter-cell cross-link interference may be from the same subbands, and they may be manageable based on careful scheduling restriction and interference measurement/report.</w:t>
      </w:r>
    </w:p>
    <w:p w:rsidR="009A4B7D" w:rsidRDefault="009A4B7D" w:rsidP="009A4B7D">
      <w:pPr>
        <w:tabs>
          <w:tab w:val="left" w:pos="6144"/>
        </w:tabs>
        <w:spacing w:beforeLines="50" w:before="120" w:afterLines="50" w:after="120"/>
      </w:pPr>
      <w:r w:rsidRPr="00084F32">
        <w:t xml:space="preserve">Therefore, at least for </w:t>
      </w:r>
      <w:r w:rsidR="00E65C7F" w:rsidRPr="00084F32">
        <w:t>subband non-overlapping duplex operation</w:t>
      </w:r>
      <w:r w:rsidRPr="00084F32">
        <w:t xml:space="preserve"> with </w:t>
      </w:r>
      <w:r w:rsidR="00445380">
        <w:t>Case 1 (</w:t>
      </w:r>
      <w:r w:rsidRPr="00084F32">
        <w:t>the same UL/DL time-frequency resource partitioning manner used among different cells</w:t>
      </w:r>
      <w:r w:rsidR="00445380">
        <w:t>)</w:t>
      </w:r>
      <w:r w:rsidRPr="00084F32">
        <w:t>, the self-interference and cross-link interference are moderate and manageable at both gNB side and UE side.</w:t>
      </w:r>
    </w:p>
    <w:p w:rsidR="00084F32" w:rsidRDefault="00084F32" w:rsidP="00084F32">
      <w:pPr>
        <w:spacing w:beforeLines="50" w:before="120" w:afterLines="50" w:after="120"/>
        <w:rPr>
          <w:lang w:eastAsia="zh-CN"/>
        </w:rPr>
      </w:pPr>
      <w:r w:rsidRPr="00AF37D4">
        <w:rPr>
          <w:b/>
          <w:i/>
          <w:u w:val="single"/>
        </w:rPr>
        <w:t xml:space="preserve">Observation </w:t>
      </w:r>
      <w:r w:rsidR="00F13EA1">
        <w:rPr>
          <w:b/>
          <w:i/>
          <w:u w:val="single"/>
        </w:rPr>
        <w:t>2</w:t>
      </w:r>
      <w:r w:rsidRPr="00AF37D4">
        <w:rPr>
          <w:b/>
          <w:i/>
          <w:u w:val="single"/>
        </w:rPr>
        <w:t>:</w:t>
      </w:r>
      <w:r w:rsidRPr="00AF37D4">
        <w:rPr>
          <w:bCs/>
          <w:iCs/>
        </w:rPr>
        <w:t xml:space="preserve"> </w:t>
      </w:r>
      <w:r>
        <w:rPr>
          <w:rFonts w:hint="eastAsia"/>
          <w:bCs/>
          <w:iCs/>
          <w:lang w:eastAsia="zh-CN"/>
        </w:rPr>
        <w:t>For</w:t>
      </w:r>
      <w:r>
        <w:rPr>
          <w:bCs/>
          <w:iCs/>
        </w:rPr>
        <w:t xml:space="preserve"> </w:t>
      </w:r>
      <w:r>
        <w:t>s</w:t>
      </w:r>
      <w:r w:rsidRPr="00AF37D4">
        <w:t>ubband non-overlapping duplex operation</w:t>
      </w:r>
      <w:r>
        <w:t>,</w:t>
      </w:r>
      <w:r w:rsidR="009D5D8A">
        <w:t xml:space="preserve"> the following</w:t>
      </w:r>
      <w:r w:rsidRPr="00AF37D4">
        <w:rPr>
          <w:lang w:eastAsia="zh-CN"/>
        </w:rPr>
        <w:t xml:space="preserve"> </w:t>
      </w:r>
      <w:r w:rsidR="008E6B5C" w:rsidRPr="00AF37D4">
        <w:t xml:space="preserve">cases </w:t>
      </w:r>
      <w:r w:rsidR="00837B5C">
        <w:t>to be</w:t>
      </w:r>
      <w:r w:rsidR="008E6B5C">
        <w:t xml:space="preserve"> studied</w:t>
      </w:r>
      <w:r>
        <w:rPr>
          <w:lang w:eastAsia="zh-CN"/>
        </w:rPr>
        <w:t>.</w:t>
      </w:r>
    </w:p>
    <w:p w:rsidR="0093451B" w:rsidRDefault="007E3DF6" w:rsidP="007E3DF6">
      <w:pPr>
        <w:pStyle w:val="af5"/>
        <w:numPr>
          <w:ilvl w:val="0"/>
          <w:numId w:val="32"/>
        </w:numPr>
        <w:tabs>
          <w:tab w:val="left" w:pos="6039"/>
        </w:tabs>
        <w:spacing w:beforeLines="50" w:before="120" w:afterLines="50" w:after="120"/>
        <w:ind w:firstLineChars="0"/>
      </w:pPr>
      <w:r w:rsidRPr="00AF37D4">
        <w:t>Case 1: The same UL/DL time-frequency resource partitioning manner is used among neighbouring cells.</w:t>
      </w:r>
    </w:p>
    <w:p w:rsidR="007E3DF6" w:rsidRPr="00AF37D4" w:rsidRDefault="00C22AE1" w:rsidP="0093451B">
      <w:pPr>
        <w:pStyle w:val="af5"/>
        <w:numPr>
          <w:ilvl w:val="1"/>
          <w:numId w:val="32"/>
        </w:numPr>
        <w:tabs>
          <w:tab w:val="left" w:pos="6039"/>
        </w:tabs>
        <w:spacing w:beforeLines="50" w:before="120" w:afterLines="50" w:after="120"/>
        <w:ind w:firstLineChars="0"/>
      </w:pPr>
      <w:r>
        <w:t>T</w:t>
      </w:r>
      <w:r w:rsidRPr="00084F32">
        <w:t>he self-interference and cross-link interference are moderate and manageable at both gNB side and UE side.</w:t>
      </w:r>
    </w:p>
    <w:p w:rsidR="00E34FC6" w:rsidRDefault="007E3DF6" w:rsidP="007E3DF6">
      <w:pPr>
        <w:pStyle w:val="af5"/>
        <w:numPr>
          <w:ilvl w:val="0"/>
          <w:numId w:val="32"/>
        </w:numPr>
        <w:tabs>
          <w:tab w:val="left" w:pos="6039"/>
        </w:tabs>
        <w:spacing w:beforeLines="50" w:before="120" w:afterLines="50" w:after="120"/>
        <w:ind w:firstLineChars="0"/>
      </w:pPr>
      <w:r w:rsidRPr="00AF37D4">
        <w:t>Case 2: Different time-frequency resource partitioning manners can be used in different cells.</w:t>
      </w:r>
    </w:p>
    <w:p w:rsidR="00CE7898" w:rsidRPr="00AF37D4" w:rsidRDefault="00CE7898" w:rsidP="00CE7898">
      <w:pPr>
        <w:pStyle w:val="af5"/>
        <w:numPr>
          <w:ilvl w:val="1"/>
          <w:numId w:val="32"/>
        </w:numPr>
        <w:tabs>
          <w:tab w:val="left" w:pos="6039"/>
        </w:tabs>
        <w:spacing w:beforeLines="50" w:before="120" w:afterLines="50" w:after="120"/>
        <w:ind w:firstLineChars="0"/>
      </w:pPr>
      <w:r>
        <w:t>T</w:t>
      </w:r>
      <w:r w:rsidRPr="00084F32">
        <w:t xml:space="preserve">he self-interference </w:t>
      </w:r>
      <w:r>
        <w:t>is</w:t>
      </w:r>
      <w:r w:rsidRPr="00084F32">
        <w:t xml:space="preserve"> moderate and manageable at both gNB side and UE side.</w:t>
      </w:r>
    </w:p>
    <w:p w:rsidR="006C7BD7" w:rsidRDefault="00CE7898" w:rsidP="00381B68">
      <w:pPr>
        <w:pStyle w:val="af5"/>
        <w:numPr>
          <w:ilvl w:val="1"/>
          <w:numId w:val="32"/>
        </w:numPr>
        <w:tabs>
          <w:tab w:val="left" w:pos="6039"/>
        </w:tabs>
        <w:spacing w:beforeLines="50" w:before="120" w:afterLines="50" w:after="120"/>
        <w:ind w:firstLineChars="0"/>
      </w:pPr>
      <w:r>
        <w:t>T</w:t>
      </w:r>
      <w:r w:rsidRPr="00084F32">
        <w:t xml:space="preserve">he cross-link interference </w:t>
      </w:r>
      <w:r w:rsidRPr="00AF37D4">
        <w:t>may be difficult to handle</w:t>
      </w:r>
      <w:r w:rsidRPr="00084F32">
        <w:t xml:space="preserve"> at both gNB side and UE side.</w:t>
      </w:r>
    </w:p>
    <w:p w:rsidR="00084F32" w:rsidRDefault="00084F32" w:rsidP="009A4B7D">
      <w:pPr>
        <w:tabs>
          <w:tab w:val="left" w:pos="6144"/>
        </w:tabs>
        <w:spacing w:beforeLines="50" w:before="120" w:afterLines="50" w:after="120"/>
      </w:pPr>
    </w:p>
    <w:p w:rsidR="004529D2" w:rsidRDefault="009A4B7D" w:rsidP="009A4B7D">
      <w:pPr>
        <w:tabs>
          <w:tab w:val="left" w:pos="6144"/>
        </w:tabs>
        <w:spacing w:beforeLines="50" w:before="120" w:afterLines="50" w:after="120"/>
      </w:pPr>
      <w:r w:rsidRPr="00AF37D4">
        <w:t>The following benefits are expected to be provided by</w:t>
      </w:r>
      <w:r w:rsidR="00A458DA" w:rsidRPr="00AF37D4">
        <w:t xml:space="preserve"> subband non-overlapping duplex</w:t>
      </w:r>
      <w:r w:rsidRPr="00AF37D4">
        <w:t xml:space="preserve"> operation. Firstly, latency can be reduced for both UL and DL since both UL and DL resource can be available in more time slots. Secondly, UL coverage can be improved since longer uplink transmission/repetition can be exploited. Thirdly, UL capacity can also be improved based on configuration if more time-frequency resources are configured for UL.</w:t>
      </w:r>
      <w:r w:rsidR="000B2189">
        <w:t xml:space="preserve"> Fourth, </w:t>
      </w:r>
      <w:r w:rsidR="007D0394">
        <w:t xml:space="preserve">it is a </w:t>
      </w:r>
      <w:r w:rsidR="0046619F">
        <w:t xml:space="preserve">simpler </w:t>
      </w:r>
      <w:r w:rsidR="007D0394">
        <w:t>technology</w:t>
      </w:r>
      <w:r w:rsidR="0046619F">
        <w:t xml:space="preserve"> to enable full duplex operation.</w:t>
      </w:r>
    </w:p>
    <w:p w:rsidR="00FC7EC5" w:rsidRDefault="00FC7EC5" w:rsidP="00FC7EC5">
      <w:pPr>
        <w:spacing w:beforeLines="50" w:before="120" w:afterLines="50" w:after="120"/>
        <w:rPr>
          <w:lang w:eastAsia="zh-CN"/>
        </w:rPr>
      </w:pPr>
      <w:r w:rsidRPr="00AF37D4">
        <w:rPr>
          <w:b/>
          <w:i/>
          <w:u w:val="single"/>
        </w:rPr>
        <w:lastRenderedPageBreak/>
        <w:t xml:space="preserve">Observation </w:t>
      </w:r>
      <w:r w:rsidR="00464E52">
        <w:rPr>
          <w:b/>
          <w:i/>
          <w:u w:val="single"/>
        </w:rPr>
        <w:t>3</w:t>
      </w:r>
      <w:r w:rsidRPr="00AF37D4">
        <w:rPr>
          <w:b/>
          <w:i/>
          <w:u w:val="single"/>
        </w:rPr>
        <w:t>:</w:t>
      </w:r>
      <w:r w:rsidRPr="00AF37D4">
        <w:rPr>
          <w:bCs/>
          <w:iCs/>
        </w:rPr>
        <w:t xml:space="preserve"> </w:t>
      </w:r>
      <w:r>
        <w:rPr>
          <w:rFonts w:hint="eastAsia"/>
          <w:bCs/>
          <w:iCs/>
          <w:lang w:eastAsia="zh-CN"/>
        </w:rPr>
        <w:t>For</w:t>
      </w:r>
      <w:r>
        <w:rPr>
          <w:bCs/>
          <w:iCs/>
        </w:rPr>
        <w:t xml:space="preserve"> </w:t>
      </w:r>
      <w:r>
        <w:t>s</w:t>
      </w:r>
      <w:r w:rsidRPr="00AF37D4">
        <w:t>ubband non-overlapping duplex operation</w:t>
      </w:r>
      <w:r>
        <w:t>, the following</w:t>
      </w:r>
      <w:r w:rsidRPr="00AF37D4">
        <w:rPr>
          <w:lang w:eastAsia="zh-CN"/>
        </w:rPr>
        <w:t xml:space="preserve"> </w:t>
      </w:r>
      <w:r w:rsidR="009B7F53" w:rsidRPr="00AF37D4">
        <w:t>benefits are expected to be provided</w:t>
      </w:r>
      <w:r>
        <w:rPr>
          <w:lang w:eastAsia="zh-CN"/>
        </w:rPr>
        <w:t>.</w:t>
      </w:r>
    </w:p>
    <w:p w:rsidR="00A81FA1" w:rsidRDefault="00A81FA1" w:rsidP="00A81FA1">
      <w:pPr>
        <w:pStyle w:val="af5"/>
        <w:numPr>
          <w:ilvl w:val="0"/>
          <w:numId w:val="32"/>
        </w:numPr>
        <w:tabs>
          <w:tab w:val="left" w:pos="6039"/>
        </w:tabs>
        <w:spacing w:beforeLines="50" w:before="120" w:afterLines="50" w:after="120"/>
        <w:ind w:firstLineChars="0"/>
      </w:pPr>
      <w:r>
        <w:t>L</w:t>
      </w:r>
      <w:r w:rsidRPr="00AF37D4">
        <w:t>atency reduc</w:t>
      </w:r>
      <w:r>
        <w:t xml:space="preserve">tion </w:t>
      </w:r>
      <w:r w:rsidRPr="00AF37D4">
        <w:t>for both UL and DL since both UL and DL resource can be available in more time slots</w:t>
      </w:r>
      <w:r w:rsidR="00010EEA">
        <w:t>.</w:t>
      </w:r>
    </w:p>
    <w:p w:rsidR="00010EEA" w:rsidRDefault="00A81FA1" w:rsidP="00A81FA1">
      <w:pPr>
        <w:pStyle w:val="af5"/>
        <w:numPr>
          <w:ilvl w:val="0"/>
          <w:numId w:val="32"/>
        </w:numPr>
        <w:tabs>
          <w:tab w:val="left" w:pos="6039"/>
        </w:tabs>
        <w:spacing w:beforeLines="50" w:before="120" w:afterLines="50" w:after="120"/>
        <w:ind w:firstLineChars="0"/>
      </w:pPr>
      <w:r w:rsidRPr="00AF37D4">
        <w:t xml:space="preserve">UL coverage </w:t>
      </w:r>
      <w:r>
        <w:t>improvement</w:t>
      </w:r>
      <w:r w:rsidRPr="00AF37D4">
        <w:t xml:space="preserve"> since longer uplink transmission/repetition can be exploited</w:t>
      </w:r>
      <w:r w:rsidR="00010EEA">
        <w:t>.</w:t>
      </w:r>
    </w:p>
    <w:p w:rsidR="004529D2" w:rsidRDefault="00A81FA1" w:rsidP="00A81FA1">
      <w:pPr>
        <w:pStyle w:val="af5"/>
        <w:numPr>
          <w:ilvl w:val="0"/>
          <w:numId w:val="32"/>
        </w:numPr>
        <w:tabs>
          <w:tab w:val="left" w:pos="6039"/>
        </w:tabs>
        <w:spacing w:beforeLines="50" w:before="120" w:afterLines="50" w:after="120"/>
        <w:ind w:firstLineChars="0"/>
      </w:pPr>
      <w:r w:rsidRPr="00AF37D4">
        <w:t xml:space="preserve">UL capacity </w:t>
      </w:r>
      <w:r w:rsidR="00010EEA">
        <w:t>improvement</w:t>
      </w:r>
      <w:r w:rsidRPr="00AF37D4">
        <w:t xml:space="preserve"> based on configuration if more time-frequency resources are configured for UL.</w:t>
      </w:r>
    </w:p>
    <w:p w:rsidR="005C5E65" w:rsidRPr="00AF37D4" w:rsidRDefault="005C5E65" w:rsidP="00A81FA1">
      <w:pPr>
        <w:pStyle w:val="af5"/>
        <w:numPr>
          <w:ilvl w:val="0"/>
          <w:numId w:val="32"/>
        </w:numPr>
        <w:tabs>
          <w:tab w:val="left" w:pos="6039"/>
        </w:tabs>
        <w:spacing w:beforeLines="50" w:before="120" w:afterLines="50" w:after="120"/>
        <w:ind w:firstLineChars="0"/>
      </w:pPr>
      <w:r>
        <w:rPr>
          <w:rFonts w:hint="eastAsia"/>
          <w:lang w:eastAsia="zh-CN"/>
        </w:rPr>
        <w:t>E</w:t>
      </w:r>
      <w:r>
        <w:rPr>
          <w:lang w:eastAsia="zh-CN"/>
        </w:rPr>
        <w:t>asy to be enabled.</w:t>
      </w:r>
    </w:p>
    <w:p w:rsidR="00412A3B" w:rsidRDefault="00412A3B" w:rsidP="004F19B9">
      <w:pPr>
        <w:spacing w:beforeLines="50" w:before="120" w:afterLines="50" w:after="120"/>
        <w:rPr>
          <w:lang w:eastAsia="zh-CN"/>
        </w:rPr>
      </w:pPr>
    </w:p>
    <w:p w:rsidR="002A5D1D" w:rsidRDefault="00412A3B" w:rsidP="004F19B9">
      <w:pPr>
        <w:spacing w:beforeLines="50" w:before="120" w:afterLines="50" w:after="120"/>
      </w:pPr>
      <w:r>
        <w:rPr>
          <w:rFonts w:hint="eastAsia"/>
          <w:lang w:eastAsia="zh-CN"/>
        </w:rPr>
        <w:t>B</w:t>
      </w:r>
      <w:r>
        <w:rPr>
          <w:lang w:eastAsia="zh-CN"/>
        </w:rPr>
        <w:t xml:space="preserve">ased on the above discussion, </w:t>
      </w:r>
      <w:r w:rsidR="00F87C15">
        <w:t>s</w:t>
      </w:r>
      <w:r w:rsidR="00F87C15" w:rsidRPr="00AF37D4">
        <w:t>ubband non-overlapping duplex operation</w:t>
      </w:r>
      <w:r w:rsidR="006903F1">
        <w:t xml:space="preserve"> is </w:t>
      </w:r>
      <w:r w:rsidR="006903F1" w:rsidRPr="00AF37D4">
        <w:t>one of the potential solutions to provide UL coverage improvement, UL capacity improvement and latency reduction</w:t>
      </w:r>
      <w:r w:rsidR="006903F1">
        <w:t>, and it</w:t>
      </w:r>
      <w:r w:rsidR="00F87C15">
        <w:t xml:space="preserve"> should </w:t>
      </w:r>
      <w:r w:rsidR="000772E8">
        <w:t xml:space="preserve">at least </w:t>
      </w:r>
      <w:r w:rsidR="00F87C15">
        <w:t xml:space="preserve">be </w:t>
      </w:r>
      <w:r w:rsidR="00CD78C9">
        <w:t>included in the scope</w:t>
      </w:r>
      <w:r w:rsidR="00F87C15">
        <w:t xml:space="preserve"> </w:t>
      </w:r>
      <w:r w:rsidR="00DA60A4">
        <w:t>of</w:t>
      </w:r>
      <w:r w:rsidR="00F87C15">
        <w:t xml:space="preserve"> Rel-18.</w:t>
      </w:r>
    </w:p>
    <w:p w:rsidR="00EE223E" w:rsidRDefault="00E3662E" w:rsidP="00E3662E">
      <w:pPr>
        <w:spacing w:beforeLines="50" w:before="120" w:afterLines="50" w:after="120"/>
        <w:rPr>
          <w:bCs/>
          <w:iCs/>
        </w:rPr>
      </w:pPr>
      <w:r w:rsidRPr="00AF37D4">
        <w:rPr>
          <w:b/>
          <w:i/>
          <w:u w:val="single"/>
        </w:rPr>
        <w:t xml:space="preserve">Proposal </w:t>
      </w:r>
      <w:r w:rsidR="00EF0A75">
        <w:rPr>
          <w:b/>
          <w:i/>
          <w:u w:val="single"/>
        </w:rPr>
        <w:t>1</w:t>
      </w:r>
      <w:r w:rsidRPr="00AF37D4">
        <w:rPr>
          <w:b/>
          <w:i/>
          <w:u w:val="single"/>
        </w:rPr>
        <w:t>:</w:t>
      </w:r>
      <w:r w:rsidRPr="00AF37D4">
        <w:rPr>
          <w:bCs/>
          <w:iCs/>
        </w:rPr>
        <w:t xml:space="preserve"> </w:t>
      </w:r>
      <w:r w:rsidR="000715AE">
        <w:t>S</w:t>
      </w:r>
      <w:r w:rsidR="000715AE" w:rsidRPr="00AF37D4">
        <w:t>ubband non-overlapping duplex operation</w:t>
      </w:r>
      <w:r w:rsidR="000715AE">
        <w:rPr>
          <w:bCs/>
          <w:iCs/>
        </w:rPr>
        <w:t xml:space="preserve"> should at least be </w:t>
      </w:r>
      <w:r w:rsidR="005E2D0A">
        <w:rPr>
          <w:bCs/>
          <w:iCs/>
        </w:rPr>
        <w:t>included in the scope of</w:t>
      </w:r>
      <w:r w:rsidR="000715AE">
        <w:rPr>
          <w:bCs/>
          <w:iCs/>
        </w:rPr>
        <w:t xml:space="preserve"> Rel-18</w:t>
      </w:r>
      <w:r w:rsidR="00EE223E">
        <w:rPr>
          <w:bCs/>
          <w:iCs/>
        </w:rPr>
        <w:t>.</w:t>
      </w:r>
      <w:r w:rsidR="001420CC">
        <w:rPr>
          <w:bCs/>
          <w:iCs/>
        </w:rPr>
        <w:t xml:space="preserve"> The following cases </w:t>
      </w:r>
      <w:r w:rsidR="00C11C48">
        <w:rPr>
          <w:bCs/>
          <w:iCs/>
        </w:rPr>
        <w:t>are to be considered</w:t>
      </w:r>
      <w:r w:rsidR="001420CC">
        <w:rPr>
          <w:bCs/>
          <w:iCs/>
        </w:rPr>
        <w:t>.</w:t>
      </w:r>
    </w:p>
    <w:p w:rsidR="0031442C" w:rsidRDefault="0031442C" w:rsidP="0031442C">
      <w:pPr>
        <w:pStyle w:val="af5"/>
        <w:numPr>
          <w:ilvl w:val="0"/>
          <w:numId w:val="32"/>
        </w:numPr>
        <w:tabs>
          <w:tab w:val="left" w:pos="6039"/>
        </w:tabs>
        <w:spacing w:beforeLines="50" w:before="120" w:afterLines="50" w:after="120"/>
        <w:ind w:firstLineChars="0"/>
      </w:pPr>
      <w:r w:rsidRPr="00AF37D4">
        <w:t>Case 1: The same UL/DL time-frequency resource partitioning manner is used among neighbouring cells.</w:t>
      </w:r>
    </w:p>
    <w:p w:rsidR="0031442C" w:rsidRPr="00AF37D4" w:rsidRDefault="0031442C" w:rsidP="00381B68">
      <w:pPr>
        <w:pStyle w:val="af5"/>
        <w:numPr>
          <w:ilvl w:val="0"/>
          <w:numId w:val="32"/>
        </w:numPr>
        <w:tabs>
          <w:tab w:val="left" w:pos="6039"/>
        </w:tabs>
        <w:spacing w:beforeLines="50" w:before="120" w:afterLines="50" w:after="120"/>
        <w:ind w:firstLineChars="0"/>
        <w:rPr>
          <w:lang w:eastAsia="zh-CN"/>
        </w:rPr>
      </w:pPr>
      <w:r w:rsidRPr="00AF37D4">
        <w:t>Case 2: Different time-frequency resource partitioning manners can be used in different cells.</w:t>
      </w:r>
    </w:p>
    <w:p w:rsidR="0017060B" w:rsidRPr="00B54732" w:rsidRDefault="0017060B" w:rsidP="0017060B">
      <w:pPr>
        <w:pStyle w:val="3"/>
        <w:rPr>
          <w:rFonts w:ascii="Times New Roman" w:hAnsi="Times New Roman"/>
          <w:sz w:val="21"/>
          <w:szCs w:val="21"/>
        </w:rPr>
      </w:pPr>
      <w:r>
        <w:rPr>
          <w:rFonts w:ascii="Times New Roman" w:hAnsi="Times New Roman"/>
          <w:sz w:val="21"/>
          <w:szCs w:val="21"/>
        </w:rPr>
        <w:t xml:space="preserve">Discussion on the need for </w:t>
      </w:r>
      <w:r w:rsidR="00BB7475">
        <w:rPr>
          <w:rFonts w:ascii="Times New Roman" w:hAnsi="Times New Roman"/>
          <w:sz w:val="21"/>
          <w:szCs w:val="21"/>
        </w:rPr>
        <w:t>other duplex enhancement approaches</w:t>
      </w:r>
    </w:p>
    <w:p w:rsidR="0017060B" w:rsidRPr="00B3577C" w:rsidRDefault="00641AE9" w:rsidP="00F90037">
      <w:pPr>
        <w:spacing w:beforeLines="50" w:before="120" w:afterLines="50" w:after="120"/>
        <w:rPr>
          <w:lang w:eastAsia="zh-CN"/>
        </w:rPr>
      </w:pPr>
      <w:r w:rsidRPr="00B3577C">
        <w:rPr>
          <w:lang w:eastAsia="zh-CN"/>
        </w:rPr>
        <w:t xml:space="preserve">Regarding </w:t>
      </w:r>
      <w:r w:rsidR="00824AD3" w:rsidRPr="00F90037">
        <w:rPr>
          <w:b/>
        </w:rPr>
        <w:t>CLI enhancement on dynamic/flexible TDD</w:t>
      </w:r>
      <w:r w:rsidR="00824AD3" w:rsidRPr="00F90037">
        <w:t xml:space="preserve">, </w:t>
      </w:r>
      <w:r w:rsidR="00AF7AFE" w:rsidRPr="00F90037">
        <w:t xml:space="preserve">we </w:t>
      </w:r>
      <w:r w:rsidR="00C801FD">
        <w:t>agree that</w:t>
      </w:r>
      <w:r w:rsidR="00AF7AFE" w:rsidRPr="00F90037">
        <w:t xml:space="preserve"> it is a </w:t>
      </w:r>
      <w:r w:rsidR="00101042" w:rsidRPr="00F90037">
        <w:t xml:space="preserve">valid </w:t>
      </w:r>
      <w:r w:rsidR="00E66E6D">
        <w:t>requirement</w:t>
      </w:r>
      <w:r w:rsidR="008556E9">
        <w:t xml:space="preserve"> met</w:t>
      </w:r>
      <w:r w:rsidR="00E8194B" w:rsidRPr="00F90037">
        <w:t xml:space="preserve"> in the </w:t>
      </w:r>
      <w:r w:rsidR="00E8194B" w:rsidRPr="00B3577C">
        <w:rPr>
          <w:lang w:eastAsia="zh-CN"/>
        </w:rPr>
        <w:t>commercial network.</w:t>
      </w:r>
      <w:r w:rsidR="003606A7">
        <w:rPr>
          <w:lang w:eastAsia="zh-CN"/>
        </w:rPr>
        <w:t xml:space="preserve"> For example, </w:t>
      </w:r>
      <w:r w:rsidR="000214F0">
        <w:rPr>
          <w:lang w:eastAsia="zh-CN"/>
        </w:rPr>
        <w:t xml:space="preserve">in CMCC’s </w:t>
      </w:r>
      <w:r w:rsidR="000214F0" w:rsidRPr="00145F99">
        <w:rPr>
          <w:lang w:eastAsia="zh-CN"/>
        </w:rPr>
        <w:t>commercial network</w:t>
      </w:r>
      <w:r w:rsidR="000214F0">
        <w:rPr>
          <w:lang w:eastAsia="zh-CN"/>
        </w:rPr>
        <w:t xml:space="preserve">, </w:t>
      </w:r>
      <w:r w:rsidR="000214F0" w:rsidRPr="00AF37D4">
        <w:rPr>
          <w:lang w:eastAsia="zh-CN"/>
        </w:rPr>
        <w:t xml:space="preserve">TDD network with different </w:t>
      </w:r>
      <w:r w:rsidR="000214F0" w:rsidRPr="00AF37D4">
        <w:t>TDD DL/UL configurations operating in the same carrier frequency</w:t>
      </w:r>
      <w:r w:rsidR="000214F0">
        <w:t xml:space="preserve"> is considered</w:t>
      </w:r>
      <w:r w:rsidR="000214F0" w:rsidRPr="00AF37D4">
        <w:t xml:space="preserve">, e.g., macro cell for public service configured with DDDSU, and </w:t>
      </w:r>
      <w:proofErr w:type="spellStart"/>
      <w:r w:rsidR="000214F0" w:rsidRPr="00AF37D4">
        <w:t>pico</w:t>
      </w:r>
      <w:proofErr w:type="spellEnd"/>
      <w:r w:rsidR="000214F0" w:rsidRPr="00AF37D4">
        <w:t xml:space="preserve"> cell for vertical industry configured with more UL slots as DSUUU.</w:t>
      </w:r>
      <w:r w:rsidR="00786E7C">
        <w:t xml:space="preserve"> Nevertheless, </w:t>
      </w:r>
      <w:r w:rsidR="00B806BF">
        <w:t xml:space="preserve">there is similar requirement </w:t>
      </w:r>
      <w:r w:rsidR="00991490">
        <w:t xml:space="preserve">on </w:t>
      </w:r>
      <w:r w:rsidR="002A22D6">
        <w:t xml:space="preserve">CLI enhancement to support </w:t>
      </w:r>
      <w:r w:rsidR="00C8061D">
        <w:t>s</w:t>
      </w:r>
      <w:r w:rsidR="00C8061D" w:rsidRPr="00AF37D4">
        <w:t>ubband non-overlapping duplex operation</w:t>
      </w:r>
      <w:r w:rsidR="00C8061D">
        <w:t xml:space="preserve"> in Case 2 (i.e., </w:t>
      </w:r>
      <w:r w:rsidR="000C3714">
        <w:t>d</w:t>
      </w:r>
      <w:r w:rsidR="000C3714" w:rsidRPr="00AF37D4">
        <w:t>ifferent time-frequency resource partitioning manners can be used in different cells</w:t>
      </w:r>
      <w:r w:rsidR="00C8061D">
        <w:t>).</w:t>
      </w:r>
      <w:r w:rsidR="00205CC7">
        <w:t xml:space="preserve"> Hence, </w:t>
      </w:r>
      <w:r w:rsidR="00706901">
        <w:t xml:space="preserve">we prefer to focus on full duplex operation in rel-18, </w:t>
      </w:r>
      <w:r w:rsidR="00CE4E04">
        <w:t xml:space="preserve">and </w:t>
      </w:r>
      <w:r w:rsidR="002032F8">
        <w:t xml:space="preserve">CLI enhancement can be covered by Case 2 </w:t>
      </w:r>
      <w:r w:rsidR="00014BBB">
        <w:t>of</w:t>
      </w:r>
      <w:r w:rsidR="002032F8">
        <w:t xml:space="preserve"> s</w:t>
      </w:r>
      <w:r w:rsidR="002032F8" w:rsidRPr="00AF37D4">
        <w:t>ubband non-overlapping duplex operation</w:t>
      </w:r>
      <w:r w:rsidR="002032F8">
        <w:t>, if needed.</w:t>
      </w:r>
    </w:p>
    <w:p w:rsidR="00F90037" w:rsidRDefault="007728B6" w:rsidP="00F90037">
      <w:pPr>
        <w:spacing w:beforeLines="50" w:before="120" w:afterLines="50" w:after="120"/>
      </w:pPr>
      <w:r w:rsidRPr="00AF37D4">
        <w:rPr>
          <w:b/>
          <w:i/>
          <w:u w:val="single"/>
        </w:rPr>
        <w:t xml:space="preserve">Proposal </w:t>
      </w:r>
      <w:r>
        <w:rPr>
          <w:b/>
          <w:i/>
          <w:u w:val="single"/>
        </w:rPr>
        <w:t>2</w:t>
      </w:r>
      <w:r w:rsidRPr="00AF37D4">
        <w:rPr>
          <w:b/>
          <w:i/>
          <w:u w:val="single"/>
        </w:rPr>
        <w:t>:</w:t>
      </w:r>
      <w:r w:rsidRPr="00AF37D4">
        <w:rPr>
          <w:bCs/>
          <w:iCs/>
        </w:rPr>
        <w:t xml:space="preserve"> </w:t>
      </w:r>
      <w:r w:rsidR="00706901">
        <w:t>It is preferred to focus on full duplex operation in rel-18.</w:t>
      </w:r>
      <w:r w:rsidR="003D0416">
        <w:rPr>
          <w:bCs/>
          <w:iCs/>
        </w:rPr>
        <w:t xml:space="preserve"> </w:t>
      </w:r>
      <w:r w:rsidR="00F90037">
        <w:t xml:space="preserve">CLI enhancement can be covered by Case 2 </w:t>
      </w:r>
      <w:r w:rsidR="00B97943">
        <w:t>of</w:t>
      </w:r>
      <w:r w:rsidR="00F90037">
        <w:t xml:space="preserve"> s</w:t>
      </w:r>
      <w:r w:rsidR="00F90037" w:rsidRPr="00AF37D4">
        <w:t>ubband non-overlapping duplex operation</w:t>
      </w:r>
      <w:r w:rsidR="00F90037">
        <w:t>, if needed.</w:t>
      </w:r>
    </w:p>
    <w:p w:rsidR="00733867" w:rsidRDefault="00733867" w:rsidP="00733867">
      <w:pPr>
        <w:spacing w:beforeLines="50" w:before="120" w:afterLines="50" w:after="120"/>
        <w:rPr>
          <w:bCs/>
          <w:iCs/>
        </w:rPr>
      </w:pPr>
    </w:p>
    <w:p w:rsidR="0020156E" w:rsidRDefault="00733867" w:rsidP="00733867">
      <w:pPr>
        <w:spacing w:beforeLines="50" w:before="120" w:afterLines="50" w:after="120"/>
      </w:pPr>
      <w:r w:rsidRPr="00145F99">
        <w:rPr>
          <w:rFonts w:hint="eastAsia"/>
          <w:lang w:eastAsia="zh-CN"/>
        </w:rPr>
        <w:t>R</w:t>
      </w:r>
      <w:r w:rsidRPr="00145F99">
        <w:rPr>
          <w:lang w:eastAsia="zh-CN"/>
        </w:rPr>
        <w:t xml:space="preserve">egarding </w:t>
      </w:r>
      <w:r w:rsidRPr="00733867">
        <w:rPr>
          <w:b/>
        </w:rPr>
        <w:t>full overlapping duplex operation at gNB side</w:t>
      </w:r>
      <w:r w:rsidRPr="00145F99">
        <w:t xml:space="preserve">, we </w:t>
      </w:r>
      <w:r w:rsidR="007B0B6D">
        <w:t xml:space="preserve">can recognize </w:t>
      </w:r>
      <w:r w:rsidR="0020156E">
        <w:t>the benefits as following:</w:t>
      </w:r>
    </w:p>
    <w:p w:rsidR="0020156E" w:rsidRDefault="00DA3400" w:rsidP="00F63A40">
      <w:pPr>
        <w:pStyle w:val="af5"/>
        <w:numPr>
          <w:ilvl w:val="0"/>
          <w:numId w:val="32"/>
        </w:numPr>
        <w:spacing w:beforeLines="50" w:before="120" w:afterLines="50" w:after="120"/>
        <w:ind w:firstLineChars="0"/>
        <w:rPr>
          <w:lang w:eastAsia="zh-CN"/>
        </w:rPr>
      </w:pPr>
      <w:r>
        <w:t>Similar</w:t>
      </w:r>
      <w:r w:rsidR="009B36CB">
        <w:t xml:space="preserve"> benefits achieved by s</w:t>
      </w:r>
      <w:r w:rsidR="009B36CB" w:rsidRPr="00AF37D4">
        <w:t>ubband non-overlapping duplex operation</w:t>
      </w:r>
      <w:r w:rsidR="0081054E">
        <w:t xml:space="preserve">: </w:t>
      </w:r>
      <w:r w:rsidR="00A82898" w:rsidRPr="00AF37D4">
        <w:rPr>
          <w:lang w:eastAsia="zh-CN"/>
        </w:rPr>
        <w:t>UL coverage improvement, UL capacity improvement and latency reduction</w:t>
      </w:r>
      <w:r w:rsidR="00A82898">
        <w:rPr>
          <w:lang w:eastAsia="zh-CN"/>
        </w:rPr>
        <w:t>.</w:t>
      </w:r>
    </w:p>
    <w:p w:rsidR="00A82898" w:rsidRDefault="00A82898" w:rsidP="00F63A40">
      <w:pPr>
        <w:pStyle w:val="af5"/>
        <w:numPr>
          <w:ilvl w:val="0"/>
          <w:numId w:val="32"/>
        </w:numPr>
        <w:spacing w:beforeLines="50" w:before="120" w:afterLines="50" w:after="120"/>
        <w:ind w:firstLineChars="0"/>
        <w:rPr>
          <w:lang w:eastAsia="zh-CN"/>
        </w:rPr>
      </w:pPr>
      <w:r>
        <w:rPr>
          <w:rFonts w:hint="eastAsia"/>
          <w:lang w:eastAsia="zh-CN"/>
        </w:rPr>
        <w:t>A</w:t>
      </w:r>
      <w:r>
        <w:rPr>
          <w:lang w:eastAsia="zh-CN"/>
        </w:rPr>
        <w:t>dditional benefits</w:t>
      </w:r>
      <w:r w:rsidR="009F39BC">
        <w:rPr>
          <w:lang w:eastAsia="zh-CN"/>
        </w:rPr>
        <w:t>, including:</w:t>
      </w:r>
    </w:p>
    <w:p w:rsidR="009F39BC" w:rsidRDefault="009F39BC" w:rsidP="00F90037">
      <w:pPr>
        <w:pStyle w:val="af5"/>
        <w:numPr>
          <w:ilvl w:val="1"/>
          <w:numId w:val="32"/>
        </w:numPr>
        <w:tabs>
          <w:tab w:val="left" w:pos="6039"/>
        </w:tabs>
        <w:spacing w:beforeLines="50" w:before="120" w:afterLines="50" w:after="120"/>
        <w:ind w:firstLineChars="0"/>
      </w:pPr>
      <w:r>
        <w:t>L</w:t>
      </w:r>
      <w:r w:rsidRPr="00AF37D4">
        <w:t>atency reduc</w:t>
      </w:r>
      <w:r>
        <w:t xml:space="preserve">tion, </w:t>
      </w:r>
      <w:r w:rsidRPr="00AF37D4">
        <w:t>UL coverage</w:t>
      </w:r>
      <w:r w:rsidRPr="00813304">
        <w:t xml:space="preserve"> </w:t>
      </w:r>
      <w:r>
        <w:t xml:space="preserve">improvement and </w:t>
      </w:r>
      <w:r w:rsidRPr="00AF37D4">
        <w:t xml:space="preserve">UL capacity </w:t>
      </w:r>
      <w:r>
        <w:t>improvement in case of traffic load of UL increased.</w:t>
      </w:r>
    </w:p>
    <w:p w:rsidR="009F39BC" w:rsidRDefault="009F39BC" w:rsidP="00F90037">
      <w:pPr>
        <w:pStyle w:val="af5"/>
        <w:numPr>
          <w:ilvl w:val="1"/>
          <w:numId w:val="32"/>
        </w:numPr>
        <w:tabs>
          <w:tab w:val="left" w:pos="6039"/>
        </w:tabs>
        <w:spacing w:beforeLines="50" w:before="120" w:afterLines="50" w:after="120"/>
        <w:ind w:firstLineChars="0"/>
      </w:pPr>
      <w:r>
        <w:t>DL latency reduction, DL throughput improvement and resource allocation flexibility improvement.</w:t>
      </w:r>
    </w:p>
    <w:p w:rsidR="00510D7E" w:rsidRDefault="00384BA6" w:rsidP="00510D7E">
      <w:pPr>
        <w:spacing w:beforeLines="50" w:before="120" w:afterLines="50" w:after="120"/>
        <w:rPr>
          <w:lang w:eastAsia="zh-CN"/>
        </w:rPr>
      </w:pPr>
      <w:r>
        <w:rPr>
          <w:rFonts w:hint="eastAsia"/>
          <w:lang w:eastAsia="zh-CN"/>
        </w:rPr>
        <w:t>N</w:t>
      </w:r>
      <w:r>
        <w:rPr>
          <w:lang w:eastAsia="zh-CN"/>
        </w:rPr>
        <w:t xml:space="preserve">ote that </w:t>
      </w:r>
      <w:r w:rsidR="000C7E4B">
        <w:rPr>
          <w:lang w:eastAsia="zh-CN"/>
        </w:rPr>
        <w:t>in isolated scenario,</w:t>
      </w:r>
      <w:r w:rsidR="000455F8">
        <w:rPr>
          <w:lang w:eastAsia="zh-CN"/>
        </w:rPr>
        <w:t xml:space="preserve"> </w:t>
      </w:r>
      <w:r w:rsidR="009E1371" w:rsidRPr="00F90037">
        <w:t>full overlapping duplex operation at gNB side</w:t>
      </w:r>
      <w:r w:rsidR="009E1371">
        <w:t xml:space="preserve"> </w:t>
      </w:r>
      <w:r w:rsidR="00FF25F4">
        <w:t>seems</w:t>
      </w:r>
      <w:r w:rsidR="009E1371">
        <w:t xml:space="preserve"> </w:t>
      </w:r>
      <w:r w:rsidR="00064B15">
        <w:t>feasible</w:t>
      </w:r>
      <w:r w:rsidR="009E1371">
        <w:t>.</w:t>
      </w:r>
      <w:r w:rsidR="0057303C">
        <w:t xml:space="preserve"> </w:t>
      </w:r>
      <w:r w:rsidR="00DD68E4">
        <w:t xml:space="preserve">In this case, </w:t>
      </w:r>
      <w:r w:rsidR="000455F8">
        <w:rPr>
          <w:lang w:eastAsia="zh-CN"/>
        </w:rPr>
        <w:t>gNB mainly experiences self-interference from the same sub-bands and UE mainly experiences intra-cell cross-link interference from the same sub-bands. For the self-interference at gNB side, based on our investigation on the industry status of self-interference cancellation capability, it is possible for gNB to mitigate ~120dB self-interference if the transmission power level and antenna number of the gNB are limited (e.g., 31dBm per 100MHz and 2T2R). At UE side, it may be possible to manage only intra-cell cross-link interference based on careful scheduling restriction and interference measurement/report.</w:t>
      </w:r>
      <w:r w:rsidR="006A0276">
        <w:rPr>
          <w:lang w:eastAsia="zh-CN"/>
        </w:rPr>
        <w:t xml:space="preserve"> </w:t>
      </w:r>
      <w:r w:rsidR="00DA5C25">
        <w:rPr>
          <w:lang w:eastAsia="zh-CN"/>
        </w:rPr>
        <w:t>Hence, w</w:t>
      </w:r>
      <w:r w:rsidR="006A0276">
        <w:rPr>
          <w:lang w:eastAsia="zh-CN"/>
        </w:rPr>
        <w:t xml:space="preserve">e are open to </w:t>
      </w:r>
      <w:r w:rsidR="00654D9B">
        <w:rPr>
          <w:lang w:eastAsia="zh-CN"/>
        </w:rPr>
        <w:t xml:space="preserve">include </w:t>
      </w:r>
      <w:r w:rsidR="00510D7E" w:rsidRPr="00145F99">
        <w:t>full overlapping duplex operation at gNB side</w:t>
      </w:r>
      <w:r w:rsidR="00510D7E">
        <w:t xml:space="preserve"> (focus on </w:t>
      </w:r>
      <w:r w:rsidR="006E150A">
        <w:rPr>
          <w:lang w:eastAsia="zh-CN"/>
        </w:rPr>
        <w:t>isolated scenario</w:t>
      </w:r>
      <w:r w:rsidR="00510D7E">
        <w:t xml:space="preserve">) </w:t>
      </w:r>
      <w:r w:rsidR="00510D7E">
        <w:rPr>
          <w:lang w:eastAsia="zh-CN"/>
        </w:rPr>
        <w:t>in the scope.</w:t>
      </w:r>
    </w:p>
    <w:p w:rsidR="000B460E" w:rsidRDefault="000B460E" w:rsidP="000B460E">
      <w:pPr>
        <w:spacing w:beforeLines="50" w:before="120" w:afterLines="50" w:after="120"/>
        <w:rPr>
          <w:lang w:eastAsia="zh-CN"/>
        </w:rPr>
      </w:pPr>
      <w:r w:rsidRPr="00AF37D4">
        <w:rPr>
          <w:b/>
          <w:i/>
          <w:u w:val="single"/>
        </w:rPr>
        <w:t xml:space="preserve">Observation </w:t>
      </w:r>
      <w:r>
        <w:rPr>
          <w:b/>
          <w:i/>
          <w:u w:val="single"/>
        </w:rPr>
        <w:t>4</w:t>
      </w:r>
      <w:r w:rsidRPr="00AF37D4">
        <w:rPr>
          <w:b/>
          <w:i/>
          <w:u w:val="single"/>
        </w:rPr>
        <w:t>:</w:t>
      </w:r>
      <w:r w:rsidRPr="00AF37D4">
        <w:rPr>
          <w:bCs/>
          <w:iCs/>
        </w:rPr>
        <w:t xml:space="preserve"> </w:t>
      </w:r>
      <w:r w:rsidR="007D036C">
        <w:t>F</w:t>
      </w:r>
      <w:r w:rsidR="007D036C" w:rsidRPr="00145F99">
        <w:t>ull overlapping duplex operation at gNB side</w:t>
      </w:r>
      <w:r w:rsidR="007D036C">
        <w:t xml:space="preserve"> </w:t>
      </w:r>
      <w:r w:rsidR="00DD0E34">
        <w:t>may be</w:t>
      </w:r>
      <w:r w:rsidR="007D036C">
        <w:t xml:space="preserve"> feasible</w:t>
      </w:r>
      <w:r w:rsidR="00B902BE">
        <w:t xml:space="preserve"> in </w:t>
      </w:r>
      <w:r w:rsidR="00B902BE">
        <w:rPr>
          <w:lang w:eastAsia="zh-CN"/>
        </w:rPr>
        <w:t>isolated scenario.</w:t>
      </w:r>
    </w:p>
    <w:p w:rsidR="00936DC0" w:rsidRPr="003131A9" w:rsidRDefault="008B1397" w:rsidP="00936DC0">
      <w:pPr>
        <w:pStyle w:val="2DONOTUSEh2h2h21H2Head2A2UNDERRUBRIK1-2Times"/>
      </w:pPr>
      <w:r>
        <w:rPr>
          <w:rFonts w:hint="eastAsia"/>
          <w:lang w:eastAsia="zh-CN"/>
        </w:rPr>
        <w:t>H</w:t>
      </w:r>
      <w:r w:rsidRPr="009B5B48">
        <w:t>ow to organize interaction between RAN1 and RAN4</w:t>
      </w:r>
      <w:r w:rsidR="0094582F">
        <w:t xml:space="preserve"> on interference handling</w:t>
      </w:r>
    </w:p>
    <w:p w:rsidR="00BD2FE7" w:rsidRDefault="004318B4" w:rsidP="00425CAB">
      <w:pPr>
        <w:spacing w:beforeLines="50" w:before="120" w:afterLines="50" w:after="120"/>
        <w:jc w:val="center"/>
      </w:pPr>
      <w:r>
        <w:object w:dxaOrig="14916" w:dyaOrig="3864">
          <v:shape id="_x0000_i1028" type="#_x0000_t75" style="width:481.65pt;height:124.65pt" o:ole="">
            <v:imagedata r:id="rId10" o:title=""/>
          </v:shape>
          <o:OLEObject Type="Embed" ProgID="Visio.Drawing.15" ShapeID="_x0000_i1028" DrawAspect="Content" ObjectID="_1692460897" r:id="rId11"/>
        </w:object>
      </w:r>
    </w:p>
    <w:p w:rsidR="00425CAB" w:rsidRPr="009113B0" w:rsidRDefault="00425CAB" w:rsidP="00425CAB">
      <w:pPr>
        <w:spacing w:beforeLines="50" w:before="120" w:afterLines="50" w:after="120"/>
        <w:jc w:val="center"/>
        <w:rPr>
          <w:noProof/>
        </w:rPr>
      </w:pPr>
      <w:r>
        <w:rPr>
          <w:rFonts w:hint="cs"/>
          <w:noProof/>
          <w:lang w:eastAsia="zh-CN"/>
        </w:rPr>
        <w:t>(</w:t>
      </w:r>
      <w:r>
        <w:rPr>
          <w:noProof/>
          <w:lang w:eastAsia="zh-CN"/>
        </w:rPr>
        <w:t>a) option 1</w:t>
      </w:r>
    </w:p>
    <w:p w:rsidR="00425CAB" w:rsidRDefault="00AD3330" w:rsidP="00425CAB">
      <w:pPr>
        <w:spacing w:beforeLines="50" w:before="120" w:afterLines="50" w:after="120"/>
        <w:jc w:val="center"/>
      </w:pPr>
      <w:r w:rsidRPr="00AD3330">
        <w:lastRenderedPageBreak/>
        <w:t xml:space="preserve"> </w:t>
      </w:r>
      <w:r>
        <w:object w:dxaOrig="14916" w:dyaOrig="5844">
          <v:shape id="_x0000_i1042" type="#_x0000_t75" style="width:481.65pt;height:188.65pt" o:ole="">
            <v:imagedata r:id="rId12" o:title=""/>
          </v:shape>
          <o:OLEObject Type="Embed" ProgID="Visio.Drawing.15" ShapeID="_x0000_i1042" DrawAspect="Content" ObjectID="_1692460898" r:id="rId13"/>
        </w:object>
      </w:r>
    </w:p>
    <w:p w:rsidR="004318B4" w:rsidRPr="009113B0" w:rsidRDefault="004318B4" w:rsidP="004318B4">
      <w:pPr>
        <w:spacing w:beforeLines="50" w:before="120" w:afterLines="50" w:after="120"/>
        <w:jc w:val="center"/>
        <w:rPr>
          <w:noProof/>
        </w:rPr>
      </w:pPr>
      <w:r>
        <w:rPr>
          <w:rFonts w:hint="cs"/>
          <w:noProof/>
          <w:lang w:eastAsia="zh-CN"/>
        </w:rPr>
        <w:t>(</w:t>
      </w:r>
      <w:r>
        <w:rPr>
          <w:noProof/>
          <w:lang w:eastAsia="zh-CN"/>
        </w:rPr>
        <w:t>b) option 2</w:t>
      </w:r>
    </w:p>
    <w:p w:rsidR="00923428" w:rsidRPr="00C53D27" w:rsidRDefault="00923428" w:rsidP="00923428">
      <w:pPr>
        <w:spacing w:beforeLines="50" w:before="120" w:afterLines="50" w:after="120"/>
        <w:jc w:val="center"/>
        <w:rPr>
          <w:b/>
        </w:rPr>
      </w:pPr>
      <w:r w:rsidRPr="00C53D27">
        <w:rPr>
          <w:b/>
        </w:rPr>
        <w:t xml:space="preserve">Figure </w:t>
      </w:r>
      <w:r>
        <w:rPr>
          <w:b/>
        </w:rPr>
        <w:t>2</w:t>
      </w:r>
      <w:r w:rsidRPr="00C53D27">
        <w:rPr>
          <w:b/>
        </w:rPr>
        <w:t xml:space="preserve">: </w:t>
      </w:r>
      <w:r w:rsidR="00AB799A">
        <w:rPr>
          <w:b/>
        </w:rPr>
        <w:t>I</w:t>
      </w:r>
      <w:r w:rsidR="00AB799A" w:rsidRPr="00AB799A">
        <w:rPr>
          <w:b/>
        </w:rPr>
        <w:t xml:space="preserve">nteraction </w:t>
      </w:r>
      <w:r w:rsidR="00AB799A">
        <w:rPr>
          <w:b/>
        </w:rPr>
        <w:t xml:space="preserve">operations </w:t>
      </w:r>
      <w:r w:rsidR="00AB799A" w:rsidRPr="00AB799A">
        <w:rPr>
          <w:b/>
        </w:rPr>
        <w:t>between RAN1 and RAN4</w:t>
      </w:r>
      <w:r w:rsidR="001631E4">
        <w:rPr>
          <w:b/>
        </w:rPr>
        <w:t xml:space="preserve"> </w:t>
      </w:r>
      <w:r w:rsidR="001631E4" w:rsidRPr="001631E4">
        <w:rPr>
          <w:b/>
        </w:rPr>
        <w:t>for subband non-overlapping duplex operation at gNB side</w:t>
      </w:r>
      <w:r>
        <w:rPr>
          <w:b/>
        </w:rPr>
        <w:t>.</w:t>
      </w:r>
    </w:p>
    <w:p w:rsidR="005E6676" w:rsidRPr="00426F84" w:rsidRDefault="005B4FA8" w:rsidP="007F196E">
      <w:pPr>
        <w:spacing w:beforeLines="50" w:before="120" w:afterLines="50" w:after="120"/>
      </w:pPr>
      <w:r w:rsidRPr="00426F84">
        <w:rPr>
          <w:lang w:eastAsia="zh-CN"/>
        </w:rPr>
        <w:t xml:space="preserve">Regarding </w:t>
      </w:r>
      <w:r w:rsidR="00E33045" w:rsidRPr="00426F84">
        <w:t>i</w:t>
      </w:r>
      <w:r w:rsidR="007F196E" w:rsidRPr="00426F84">
        <w:t xml:space="preserve">nteraction between RAN1 and RAN4 on </w:t>
      </w:r>
      <w:r w:rsidR="00DB0C85" w:rsidRPr="00426F84">
        <w:t xml:space="preserve">evaluating the </w:t>
      </w:r>
      <w:r w:rsidR="005E6676" w:rsidRPr="00426F84">
        <w:t xml:space="preserve">self-interference (SI) and </w:t>
      </w:r>
      <w:r w:rsidR="003F304E" w:rsidRPr="00426F84">
        <w:t>co-channel co-existence with the legacy UE</w:t>
      </w:r>
      <w:r w:rsidR="000268D0" w:rsidRPr="00426F84">
        <w:t xml:space="preserve"> </w:t>
      </w:r>
      <w:r w:rsidR="000268D0" w:rsidRPr="00F90037">
        <w:t>for subband non-overlapping duplex operation at gNB side</w:t>
      </w:r>
      <w:r w:rsidR="003F304E" w:rsidRPr="00426F84">
        <w:t>, the following two options</w:t>
      </w:r>
      <w:r w:rsidR="00311C24">
        <w:t>, as shown in Figure 2,</w:t>
      </w:r>
      <w:r w:rsidR="003F304E" w:rsidRPr="00426F84">
        <w:t xml:space="preserve"> can be considered.</w:t>
      </w:r>
    </w:p>
    <w:p w:rsidR="00B640B3" w:rsidRDefault="0096223F" w:rsidP="0096223F">
      <w:pPr>
        <w:pStyle w:val="af5"/>
        <w:widowControl w:val="0"/>
        <w:numPr>
          <w:ilvl w:val="0"/>
          <w:numId w:val="33"/>
        </w:numPr>
        <w:overflowPunct/>
        <w:autoSpaceDE/>
        <w:autoSpaceDN/>
        <w:adjustRightInd/>
        <w:spacing w:after="0"/>
        <w:ind w:firstLineChars="0"/>
        <w:jc w:val="both"/>
        <w:textAlignment w:val="auto"/>
      </w:pPr>
      <w:r>
        <w:t xml:space="preserve">Option 1: </w:t>
      </w:r>
      <w:r w:rsidR="003F1DF7">
        <w:t>Two</w:t>
      </w:r>
      <w:r w:rsidR="00791C1F" w:rsidRPr="00791C1F">
        <w:t xml:space="preserve"> </w:t>
      </w:r>
      <w:r w:rsidR="00791C1F" w:rsidRPr="00145F99">
        <w:t>interaction</w:t>
      </w:r>
      <w:r w:rsidR="003F1DF7">
        <w:t xml:space="preserve"> step</w:t>
      </w:r>
      <w:r w:rsidR="00791C1F">
        <w:t>s</w:t>
      </w:r>
      <w:r w:rsidR="003F1DF7">
        <w:t xml:space="preserve"> are considered.</w:t>
      </w:r>
    </w:p>
    <w:p w:rsidR="00B00F5F" w:rsidRDefault="00B640B3" w:rsidP="00B640B3">
      <w:pPr>
        <w:pStyle w:val="af5"/>
        <w:widowControl w:val="0"/>
        <w:numPr>
          <w:ilvl w:val="1"/>
          <w:numId w:val="33"/>
        </w:numPr>
        <w:overflowPunct/>
        <w:autoSpaceDE/>
        <w:autoSpaceDN/>
        <w:adjustRightInd/>
        <w:spacing w:after="0"/>
        <w:ind w:firstLineChars="0"/>
        <w:jc w:val="both"/>
        <w:textAlignment w:val="auto"/>
      </w:pPr>
      <w:r>
        <w:t xml:space="preserve">Step 1: </w:t>
      </w:r>
      <w:r w:rsidR="0096223F">
        <w:t xml:space="preserve">RAN4 first study the </w:t>
      </w:r>
      <w:r w:rsidR="006D65BA">
        <w:t>RF requirements</w:t>
      </w:r>
      <w:r w:rsidR="009F7B14">
        <w:t xml:space="preserve"> </w:t>
      </w:r>
      <w:r w:rsidR="0094398F">
        <w:t>for</w:t>
      </w:r>
      <w:r w:rsidR="009F7B14">
        <w:t xml:space="preserve"> </w:t>
      </w:r>
      <w:r w:rsidR="001E7D57">
        <w:t>SI</w:t>
      </w:r>
      <w:r w:rsidR="00441E30">
        <w:t xml:space="preserve"> and </w:t>
      </w:r>
      <w:r w:rsidR="00356577">
        <w:t xml:space="preserve">co-channel </w:t>
      </w:r>
      <w:r w:rsidR="00DE485F">
        <w:t xml:space="preserve">co-existence with </w:t>
      </w:r>
      <w:r w:rsidR="00401983" w:rsidRPr="00145F99">
        <w:t>legacy UE</w:t>
      </w:r>
      <w:r w:rsidR="00CA118F">
        <w:t xml:space="preserve">, and </w:t>
      </w:r>
      <w:r w:rsidR="00E43E27">
        <w:t xml:space="preserve">make the conclusion on the achievable SI cancellation capability, as well as </w:t>
      </w:r>
      <w:r w:rsidR="00E43E27" w:rsidRPr="00A84842">
        <w:t xml:space="preserve">equivalent </w:t>
      </w:r>
      <w:r w:rsidR="00E43E27">
        <w:t xml:space="preserve">SNR loss due to the inter-subband CLI for co-channel co-existence with </w:t>
      </w:r>
      <w:r w:rsidR="00E43E27" w:rsidRPr="00145F99">
        <w:t>legacy UE</w:t>
      </w:r>
      <w:r w:rsidR="000752E1">
        <w:t xml:space="preserve"> (consider</w:t>
      </w:r>
      <w:r w:rsidR="005E51BA">
        <w:t>ing</w:t>
      </w:r>
      <w:r w:rsidR="000752E1">
        <w:t xml:space="preserve"> interference</w:t>
      </w:r>
      <w:r w:rsidR="00910555">
        <w:rPr>
          <w:lang w:eastAsia="zh-CN"/>
        </w:rPr>
        <w:t xml:space="preserve"> </w:t>
      </w:r>
      <w:r w:rsidR="000752E1">
        <w:t xml:space="preserve">from </w:t>
      </w:r>
      <w:r w:rsidR="00DE0151">
        <w:t>inter-</w:t>
      </w:r>
      <w:r w:rsidR="000752E1">
        <w:t>subband</w:t>
      </w:r>
      <w:r w:rsidR="000119DD">
        <w:t xml:space="preserve"> </w:t>
      </w:r>
      <w:r w:rsidR="000119DD">
        <w:rPr>
          <w:lang w:eastAsia="zh-CN"/>
        </w:rPr>
        <w:t>leakage</w:t>
      </w:r>
      <w:r w:rsidR="000752E1">
        <w:t>)</w:t>
      </w:r>
      <w:r w:rsidR="00BA1D3F">
        <w:t>.</w:t>
      </w:r>
    </w:p>
    <w:p w:rsidR="006D65BA" w:rsidRDefault="00B00F5F" w:rsidP="00F90037">
      <w:pPr>
        <w:pStyle w:val="af5"/>
        <w:widowControl w:val="0"/>
        <w:numPr>
          <w:ilvl w:val="1"/>
          <w:numId w:val="33"/>
        </w:numPr>
        <w:overflowPunct/>
        <w:autoSpaceDE/>
        <w:autoSpaceDN/>
        <w:adjustRightInd/>
        <w:spacing w:after="0"/>
        <w:ind w:firstLineChars="0"/>
        <w:jc w:val="both"/>
        <w:textAlignment w:val="auto"/>
      </w:pPr>
      <w:r>
        <w:t xml:space="preserve">Step 2: </w:t>
      </w:r>
      <w:r w:rsidR="00143BA1">
        <w:t xml:space="preserve">RAN1 perform system level evaluation based on </w:t>
      </w:r>
      <w:r w:rsidR="002041E9">
        <w:t>RAN4</w:t>
      </w:r>
      <w:r w:rsidR="00B74569">
        <w:t>’s</w:t>
      </w:r>
      <w:r w:rsidR="00143BA1">
        <w:t xml:space="preserve"> conclusion.</w:t>
      </w:r>
    </w:p>
    <w:p w:rsidR="00791C1F" w:rsidRDefault="00143BA1" w:rsidP="00791C1F">
      <w:pPr>
        <w:pStyle w:val="af5"/>
        <w:widowControl w:val="0"/>
        <w:numPr>
          <w:ilvl w:val="0"/>
          <w:numId w:val="33"/>
        </w:numPr>
        <w:overflowPunct/>
        <w:autoSpaceDE/>
        <w:autoSpaceDN/>
        <w:adjustRightInd/>
        <w:spacing w:after="0"/>
        <w:ind w:firstLineChars="0"/>
        <w:jc w:val="both"/>
        <w:textAlignment w:val="auto"/>
      </w:pPr>
      <w:r>
        <w:rPr>
          <w:rFonts w:hint="eastAsia"/>
          <w:lang w:eastAsia="zh-CN"/>
        </w:rPr>
        <w:t>O</w:t>
      </w:r>
      <w:r>
        <w:rPr>
          <w:lang w:eastAsia="zh-CN"/>
        </w:rPr>
        <w:t xml:space="preserve">ption 2: </w:t>
      </w:r>
      <w:r w:rsidR="00791C1F">
        <w:rPr>
          <w:lang w:eastAsia="zh-CN"/>
        </w:rPr>
        <w:t xml:space="preserve">Four </w:t>
      </w:r>
      <w:r w:rsidR="00791C1F" w:rsidRPr="00145F99">
        <w:t>interaction</w:t>
      </w:r>
      <w:r w:rsidR="00791C1F">
        <w:t xml:space="preserve"> steps are considered.</w:t>
      </w:r>
    </w:p>
    <w:p w:rsidR="00857DF6" w:rsidRDefault="003D5D8E" w:rsidP="00E121A1">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1: </w:t>
      </w:r>
      <w:r w:rsidR="005451D1">
        <w:t xml:space="preserve">RAN1 first discuss and conclude on the </w:t>
      </w:r>
      <w:r w:rsidR="00B43AD7">
        <w:t>interesting</w:t>
      </w:r>
      <w:r w:rsidR="000A492A">
        <w:t xml:space="preserve"> </w:t>
      </w:r>
      <w:r w:rsidR="005451D1">
        <w:t>deployment scenario and subband layout configuration</w:t>
      </w:r>
      <w:r w:rsidR="000A492A">
        <w:t>.</w:t>
      </w:r>
      <w:r w:rsidR="0045165C">
        <w:t xml:space="preserve"> E.g., </w:t>
      </w:r>
      <w:proofErr w:type="gramStart"/>
      <w:r w:rsidR="00C76DEA">
        <w:rPr>
          <w:lang w:eastAsia="zh-CN"/>
        </w:rPr>
        <w:t>DL :</w:t>
      </w:r>
      <w:proofErr w:type="gramEnd"/>
      <w:r w:rsidR="00C76DEA">
        <w:rPr>
          <w:lang w:eastAsia="zh-CN"/>
        </w:rPr>
        <w:t xml:space="preserve"> UL :DL </w:t>
      </w:r>
      <w:r w:rsidR="00C76DEA">
        <w:rPr>
          <w:rFonts w:hint="eastAsia"/>
          <w:lang w:eastAsia="zh-CN"/>
        </w:rPr>
        <w:t>sub</w:t>
      </w:r>
      <w:r w:rsidR="00C76DEA">
        <w:rPr>
          <w:lang w:eastAsia="zh-CN"/>
        </w:rPr>
        <w:t>band bandwidth = 40MHz : 20M</w:t>
      </w:r>
      <w:r w:rsidR="00C76DEA">
        <w:rPr>
          <w:rFonts w:hint="eastAsia"/>
          <w:lang w:eastAsia="zh-CN"/>
        </w:rPr>
        <w:t>Hz</w:t>
      </w:r>
      <w:r w:rsidR="00C76DEA">
        <w:rPr>
          <w:lang w:eastAsia="zh-CN"/>
        </w:rPr>
        <w:t xml:space="preserve"> : 40MHz, etc.</w:t>
      </w:r>
    </w:p>
    <w:p w:rsidR="000A492A" w:rsidRDefault="00D42E19" w:rsidP="00E121A1">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2: </w:t>
      </w:r>
    </w:p>
    <w:p w:rsidR="00DD5F9B" w:rsidRDefault="00FD2E6E" w:rsidP="00DD5F9B">
      <w:pPr>
        <w:pStyle w:val="af5"/>
        <w:widowControl w:val="0"/>
        <w:numPr>
          <w:ilvl w:val="2"/>
          <w:numId w:val="33"/>
        </w:numPr>
        <w:overflowPunct/>
        <w:autoSpaceDE/>
        <w:autoSpaceDN/>
        <w:adjustRightInd/>
        <w:spacing w:after="0"/>
        <w:ind w:firstLineChars="0"/>
        <w:jc w:val="both"/>
        <w:textAlignment w:val="auto"/>
      </w:pPr>
      <w:r>
        <w:rPr>
          <w:rFonts w:hint="eastAsia"/>
          <w:lang w:eastAsia="zh-CN"/>
        </w:rPr>
        <w:t>R</w:t>
      </w:r>
      <w:r>
        <w:rPr>
          <w:lang w:eastAsia="zh-CN"/>
        </w:rPr>
        <w:t xml:space="preserve">AN1 </w:t>
      </w:r>
      <w:r w:rsidR="00471155">
        <w:t xml:space="preserve">perform </w:t>
      </w:r>
      <w:r w:rsidR="005C5750">
        <w:t xml:space="preserve">the </w:t>
      </w:r>
      <w:r w:rsidR="00471155">
        <w:t>preliminary evaluation based on SI/CLI cancellation capability assumptions.</w:t>
      </w:r>
      <w:r w:rsidR="00845317">
        <w:t xml:space="preserve"> E.g., </w:t>
      </w:r>
      <w:r w:rsidR="00044700">
        <w:t xml:space="preserve">the </w:t>
      </w:r>
      <w:r w:rsidR="005056BE">
        <w:t>residual</w:t>
      </w:r>
      <w:r w:rsidR="00044700">
        <w:t xml:space="preserve"> </w:t>
      </w:r>
      <w:r w:rsidR="009A34D7">
        <w:rPr>
          <w:rFonts w:hint="eastAsia"/>
          <w:lang w:eastAsia="zh-CN"/>
        </w:rPr>
        <w:t>I</w:t>
      </w:r>
      <w:r w:rsidR="009A34D7">
        <w:rPr>
          <w:lang w:eastAsia="zh-CN"/>
        </w:rPr>
        <w:t>oT</w:t>
      </w:r>
      <w:r w:rsidR="00BA011F">
        <w:t xml:space="preserve"> (interference over thermal)</w:t>
      </w:r>
      <w:r w:rsidR="009A34D7">
        <w:rPr>
          <w:lang w:eastAsia="zh-CN"/>
        </w:rPr>
        <w:t xml:space="preserve"> </w:t>
      </w:r>
      <w:r w:rsidR="005056BE">
        <w:rPr>
          <w:lang w:eastAsia="zh-CN"/>
        </w:rPr>
        <w:t xml:space="preserve">after </w:t>
      </w:r>
      <w:r w:rsidR="0030224E">
        <w:rPr>
          <w:lang w:eastAsia="zh-CN"/>
        </w:rPr>
        <w:t xml:space="preserve">SI </w:t>
      </w:r>
      <w:r w:rsidR="00BC071D">
        <w:t xml:space="preserve">cancellation is </w:t>
      </w:r>
      <w:r w:rsidR="00D3193D">
        <w:t xml:space="preserve">10/5/0/-5/-10 </w:t>
      </w:r>
      <w:proofErr w:type="spellStart"/>
      <w:r w:rsidR="00D3193D">
        <w:t>dB.</w:t>
      </w:r>
      <w:proofErr w:type="spellEnd"/>
      <w:r w:rsidR="001D6D8F">
        <w:t xml:space="preserve"> </w:t>
      </w:r>
      <w:r w:rsidR="003655FB">
        <w:t xml:space="preserve">The </w:t>
      </w:r>
      <w:r w:rsidR="00851E6F">
        <w:t>inter-subband CLI</w:t>
      </w:r>
      <w:r w:rsidR="00A326A4">
        <w:t xml:space="preserve"> = CLI Rx power – ACS (</w:t>
      </w:r>
      <w:r w:rsidR="00073466" w:rsidRPr="00073466">
        <w:t>Adjacent Channel Selectivity</w:t>
      </w:r>
      <w:r w:rsidR="00A326A4">
        <w:t>)</w:t>
      </w:r>
      <w:r w:rsidR="00807A0A">
        <w:t>.</w:t>
      </w:r>
      <w:r w:rsidR="003904F6">
        <w:t xml:space="preserve"> </w:t>
      </w:r>
      <w:r w:rsidR="00573FD2">
        <w:t xml:space="preserve">Based on the evaluation, </w:t>
      </w:r>
      <w:r w:rsidR="00573FD2">
        <w:rPr>
          <w:rFonts w:hint="eastAsia"/>
          <w:lang w:eastAsia="zh-CN"/>
        </w:rPr>
        <w:t>R</w:t>
      </w:r>
      <w:r w:rsidR="00573FD2">
        <w:rPr>
          <w:lang w:eastAsia="zh-CN"/>
        </w:rPr>
        <w:t>AN1</w:t>
      </w:r>
      <w:r w:rsidR="00867DA6">
        <w:rPr>
          <w:lang w:eastAsia="zh-CN"/>
        </w:rPr>
        <w:t xml:space="preserve"> conclude a </w:t>
      </w:r>
      <w:r w:rsidR="00CD6DF6">
        <w:rPr>
          <w:lang w:eastAsia="zh-CN"/>
        </w:rPr>
        <w:t>subset of</w:t>
      </w:r>
      <w:r w:rsidR="00CD6DF6" w:rsidRPr="00B1522B">
        <w:t xml:space="preserve"> </w:t>
      </w:r>
      <w:r w:rsidR="00CD6DF6">
        <w:t>requirement</w:t>
      </w:r>
      <w:r w:rsidR="00CD6DF6">
        <w:rPr>
          <w:lang w:eastAsia="zh-CN"/>
        </w:rPr>
        <w:t xml:space="preserve"> levels for </w:t>
      </w:r>
      <w:r w:rsidR="00CD6DF6">
        <w:t>self-interference cancellation capability</w:t>
      </w:r>
      <w:r w:rsidR="00801808">
        <w:t>, which can guarantee the perform gain (i.e., throughput, UPT, etc.) of full duplex operation.</w:t>
      </w:r>
    </w:p>
    <w:p w:rsidR="00D3193D" w:rsidRDefault="009F141B" w:rsidP="00DD5F9B">
      <w:pPr>
        <w:pStyle w:val="af5"/>
        <w:widowControl w:val="0"/>
        <w:numPr>
          <w:ilvl w:val="2"/>
          <w:numId w:val="33"/>
        </w:numPr>
        <w:overflowPunct/>
        <w:autoSpaceDE/>
        <w:autoSpaceDN/>
        <w:adjustRightInd/>
        <w:spacing w:after="0"/>
        <w:ind w:firstLineChars="0"/>
        <w:jc w:val="both"/>
        <w:textAlignment w:val="auto"/>
      </w:pPr>
      <w:r>
        <w:t xml:space="preserve">At the same time, </w:t>
      </w:r>
      <w:r w:rsidR="009C70EB">
        <w:rPr>
          <w:rFonts w:hint="eastAsia"/>
          <w:lang w:eastAsia="zh-CN"/>
        </w:rPr>
        <w:t>R</w:t>
      </w:r>
      <w:r w:rsidR="009C70EB">
        <w:rPr>
          <w:lang w:eastAsia="zh-CN"/>
        </w:rPr>
        <w:t xml:space="preserve">AN4 </w:t>
      </w:r>
      <w:r w:rsidR="00885D4D">
        <w:rPr>
          <w:lang w:eastAsia="zh-CN"/>
        </w:rPr>
        <w:t>d</w:t>
      </w:r>
      <w:r w:rsidRPr="009F141B">
        <w:rPr>
          <w:lang w:eastAsia="zh-CN"/>
        </w:rPr>
        <w:t>iscuss on</w:t>
      </w:r>
      <w:r>
        <w:rPr>
          <w:lang w:eastAsia="zh-CN"/>
        </w:rPr>
        <w:t xml:space="preserve"> the</w:t>
      </w:r>
      <w:r w:rsidRPr="009F141B">
        <w:rPr>
          <w:lang w:eastAsia="zh-CN"/>
        </w:rPr>
        <w:t xml:space="preserve"> equivalent SNR loss due to inter-subband CLI</w:t>
      </w:r>
      <w:r w:rsidR="008B103B">
        <w:rPr>
          <w:lang w:eastAsia="zh-CN"/>
        </w:rPr>
        <w:t>.</w:t>
      </w:r>
    </w:p>
    <w:p w:rsidR="008B103B" w:rsidRDefault="00C8165F" w:rsidP="008B103B">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3: </w:t>
      </w:r>
      <w:r w:rsidR="00EA0200">
        <w:t xml:space="preserve">Based on </w:t>
      </w:r>
      <w:r w:rsidR="00E35FCC">
        <w:t>the</w:t>
      </w:r>
      <w:r w:rsidR="003135C8">
        <w:t xml:space="preserve"> input for RAN1 on a </w:t>
      </w:r>
      <w:r w:rsidR="00FC48BD">
        <w:rPr>
          <w:lang w:eastAsia="zh-CN"/>
        </w:rPr>
        <w:t>subset of</w:t>
      </w:r>
      <w:r w:rsidR="00FC48BD" w:rsidRPr="00B1522B">
        <w:t xml:space="preserve"> </w:t>
      </w:r>
      <w:r w:rsidR="00FC48BD">
        <w:t>requirement</w:t>
      </w:r>
      <w:r w:rsidR="00FC48BD">
        <w:rPr>
          <w:lang w:eastAsia="zh-CN"/>
        </w:rPr>
        <w:t xml:space="preserve"> levels for </w:t>
      </w:r>
      <w:r w:rsidR="00FC48BD">
        <w:t>self-interference cancellation capability</w:t>
      </w:r>
      <w:r w:rsidR="006747C0">
        <w:t xml:space="preserve">, </w:t>
      </w:r>
      <w:r w:rsidR="007455A9">
        <w:t xml:space="preserve">RAN4 </w:t>
      </w:r>
      <w:r w:rsidR="00B152BB">
        <w:t>confirm the feasibility.</w:t>
      </w:r>
    </w:p>
    <w:p w:rsidR="00471155" w:rsidRDefault="002D12C9" w:rsidP="00F90037">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4: </w:t>
      </w:r>
      <w:r w:rsidR="008D5DB3">
        <w:rPr>
          <w:rFonts w:hint="eastAsia"/>
          <w:lang w:eastAsia="zh-CN"/>
        </w:rPr>
        <w:t>R</w:t>
      </w:r>
      <w:r w:rsidR="008D5DB3">
        <w:rPr>
          <w:lang w:eastAsia="zh-CN"/>
        </w:rPr>
        <w:t xml:space="preserve">AN1 </w:t>
      </w:r>
      <w:r w:rsidR="008D5DB3">
        <w:t>perform</w:t>
      </w:r>
      <w:r w:rsidR="00D11A78">
        <w:t xml:space="preserve"> the</w:t>
      </w:r>
      <w:r w:rsidR="008D5DB3">
        <w:t xml:space="preserve"> </w:t>
      </w:r>
      <w:r w:rsidR="00D11A78">
        <w:t>f</w:t>
      </w:r>
      <w:r w:rsidR="00D11A78" w:rsidRPr="00D11A78">
        <w:t>inal evaluation with SI/CLI cancellation capability as confirmed by RAN4</w:t>
      </w:r>
      <w:r w:rsidR="00F735D9">
        <w:t>.</w:t>
      </w:r>
    </w:p>
    <w:p w:rsidR="00993D79" w:rsidRDefault="00993D79" w:rsidP="00F90037">
      <w:pPr>
        <w:widowControl w:val="0"/>
        <w:overflowPunct/>
        <w:autoSpaceDE/>
        <w:autoSpaceDN/>
        <w:adjustRightInd/>
        <w:spacing w:after="0"/>
        <w:jc w:val="both"/>
        <w:textAlignment w:val="auto"/>
      </w:pPr>
    </w:p>
    <w:p w:rsidR="000A2B7E" w:rsidRDefault="00C034AC" w:rsidP="007F196E">
      <w:pPr>
        <w:spacing w:beforeLines="50" w:before="120" w:afterLines="50" w:after="120"/>
        <w:rPr>
          <w:lang w:eastAsia="zh-CN"/>
        </w:rPr>
      </w:pPr>
      <w:r>
        <w:rPr>
          <w:rFonts w:hint="eastAsia"/>
          <w:lang w:eastAsia="zh-CN"/>
        </w:rPr>
        <w:t>N</w:t>
      </w:r>
      <w:r>
        <w:rPr>
          <w:lang w:eastAsia="zh-CN"/>
        </w:rPr>
        <w:t xml:space="preserve">ote that for SI </w:t>
      </w:r>
      <w:r w:rsidR="00CC10BE">
        <w:rPr>
          <w:lang w:eastAsia="zh-CN"/>
        </w:rPr>
        <w:t xml:space="preserve">cancellation, </w:t>
      </w:r>
      <w:r w:rsidR="00AF50C7">
        <w:rPr>
          <w:lang w:eastAsia="zh-CN"/>
        </w:rPr>
        <w:t>significant workload may be expected in RAN4.</w:t>
      </w:r>
    </w:p>
    <w:p w:rsidR="009113B0" w:rsidRDefault="00F9576A" w:rsidP="00F9576A">
      <w:pPr>
        <w:spacing w:beforeLines="50" w:before="120" w:afterLines="50" w:after="120"/>
        <w:jc w:val="center"/>
        <w:rPr>
          <w:noProof/>
        </w:rPr>
      </w:pPr>
      <w:r>
        <w:object w:dxaOrig="10501" w:dyaOrig="6181">
          <v:shape id="_x0000_i1030" type="#_x0000_t75" style="width:365pt;height:214.65pt" o:ole="">
            <v:imagedata r:id="rId14" o:title=""/>
          </v:shape>
          <o:OLEObject Type="Embed" ProgID="Visio.Drawing.15" ShapeID="_x0000_i1030" DrawAspect="Content" ObjectID="_1692460899" r:id="rId15"/>
        </w:object>
      </w:r>
      <w:r w:rsidR="009113B0" w:rsidRPr="009113B0">
        <w:rPr>
          <w:noProof/>
        </w:rPr>
        <w:t xml:space="preserve"> </w:t>
      </w:r>
    </w:p>
    <w:p w:rsidR="009113B0" w:rsidRPr="009113B0" w:rsidRDefault="009113B0" w:rsidP="00F9576A">
      <w:pPr>
        <w:spacing w:beforeLines="50" w:before="120" w:afterLines="50" w:after="120"/>
        <w:jc w:val="center"/>
        <w:rPr>
          <w:noProof/>
        </w:rPr>
      </w:pPr>
      <w:r>
        <w:rPr>
          <w:rFonts w:hint="cs"/>
          <w:noProof/>
          <w:lang w:eastAsia="zh-CN"/>
        </w:rPr>
        <w:lastRenderedPageBreak/>
        <w:t>(</w:t>
      </w:r>
      <w:r>
        <w:rPr>
          <w:noProof/>
          <w:lang w:eastAsia="zh-CN"/>
        </w:rPr>
        <w:t>a)</w:t>
      </w:r>
    </w:p>
    <w:p w:rsidR="005A0DEF" w:rsidRDefault="009113B0" w:rsidP="00F9576A">
      <w:pPr>
        <w:spacing w:beforeLines="50" w:before="120" w:afterLines="50" w:after="120"/>
        <w:jc w:val="center"/>
        <w:rPr>
          <w:lang w:eastAsia="zh-CN"/>
        </w:rPr>
      </w:pPr>
      <w:r w:rsidRPr="009113B0">
        <w:rPr>
          <w:noProof/>
        </w:rPr>
        <w:drawing>
          <wp:inline distT="0" distB="0" distL="0" distR="0" wp14:anchorId="0C81ECBD" wp14:editId="643D864E">
            <wp:extent cx="3817377" cy="2222687"/>
            <wp:effectExtent l="0" t="0" r="0" b="6350"/>
            <wp:docPr id="12" name="图片 11">
              <a:extLst xmlns:a="http://schemas.openxmlformats.org/drawingml/2006/main">
                <a:ext uri="{FF2B5EF4-FFF2-40B4-BE49-F238E27FC236}">
                  <a16:creationId xmlns:a16="http://schemas.microsoft.com/office/drawing/2014/main" id="{05E1D494-11C6-43FD-80F7-5BA66EBD4D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05E1D494-11C6-43FD-80F7-5BA66EBD4D3C}"/>
                        </a:ext>
                      </a:extLst>
                    </pic:cNvPr>
                    <pic:cNvPicPr>
                      <a:picLocks noChangeAspect="1"/>
                    </pic:cNvPicPr>
                  </pic:nvPicPr>
                  <pic:blipFill>
                    <a:blip r:embed="rId16"/>
                    <a:stretch>
                      <a:fillRect/>
                    </a:stretch>
                  </pic:blipFill>
                  <pic:spPr>
                    <a:xfrm>
                      <a:off x="0" y="0"/>
                      <a:ext cx="3817377" cy="2222687"/>
                    </a:xfrm>
                    <a:prstGeom prst="rect">
                      <a:avLst/>
                    </a:prstGeom>
                  </pic:spPr>
                </pic:pic>
              </a:graphicData>
            </a:graphic>
          </wp:inline>
        </w:drawing>
      </w:r>
    </w:p>
    <w:p w:rsidR="009113B0" w:rsidRPr="009113B0" w:rsidRDefault="009113B0" w:rsidP="009113B0">
      <w:pPr>
        <w:spacing w:beforeLines="50" w:before="120" w:afterLines="50" w:after="120"/>
        <w:jc w:val="center"/>
        <w:rPr>
          <w:noProof/>
        </w:rPr>
      </w:pPr>
      <w:r>
        <w:rPr>
          <w:rFonts w:hint="cs"/>
          <w:noProof/>
          <w:lang w:eastAsia="zh-CN"/>
        </w:rPr>
        <w:t>(</w:t>
      </w:r>
      <w:r>
        <w:rPr>
          <w:noProof/>
          <w:lang w:eastAsia="zh-CN"/>
        </w:rPr>
        <w:t>b)</w:t>
      </w:r>
    </w:p>
    <w:p w:rsidR="000E1FF0" w:rsidRPr="00C53D27" w:rsidRDefault="000E1FF0" w:rsidP="000E1FF0">
      <w:pPr>
        <w:spacing w:beforeLines="50" w:before="120" w:afterLines="50" w:after="120"/>
        <w:jc w:val="center"/>
        <w:rPr>
          <w:b/>
        </w:rPr>
      </w:pPr>
      <w:r w:rsidRPr="00C53D27">
        <w:rPr>
          <w:b/>
        </w:rPr>
        <w:t xml:space="preserve">Figure </w:t>
      </w:r>
      <w:r w:rsidR="000A2B7E">
        <w:rPr>
          <w:b/>
        </w:rPr>
        <w:t>3</w:t>
      </w:r>
      <w:r w:rsidRPr="00C53D27">
        <w:rPr>
          <w:b/>
        </w:rPr>
        <w:t xml:space="preserve">: </w:t>
      </w:r>
      <w:r w:rsidR="004C0106">
        <w:rPr>
          <w:b/>
        </w:rPr>
        <w:t xml:space="preserve">Blocking </w:t>
      </w:r>
      <w:r w:rsidR="00580DB9">
        <w:rPr>
          <w:b/>
        </w:rPr>
        <w:t xml:space="preserve">issue </w:t>
      </w:r>
      <w:r w:rsidR="000A186E">
        <w:rPr>
          <w:b/>
        </w:rPr>
        <w:t xml:space="preserve">for legacy TDD </w:t>
      </w:r>
      <w:r w:rsidR="000A186E" w:rsidRPr="000A186E">
        <w:rPr>
          <w:b/>
        </w:rPr>
        <w:t>transceiver architectures</w:t>
      </w:r>
      <w:r w:rsidR="00AF7CC7">
        <w:rPr>
          <w:b/>
        </w:rPr>
        <w:t>.</w:t>
      </w:r>
    </w:p>
    <w:p w:rsidR="003B083E" w:rsidRDefault="00904A0A" w:rsidP="002265D9">
      <w:pPr>
        <w:spacing w:beforeLines="50" w:before="120" w:afterLines="50" w:after="120"/>
        <w:rPr>
          <w:lang w:eastAsia="zh-CN"/>
        </w:rPr>
      </w:pPr>
      <w:r>
        <w:rPr>
          <w:rFonts w:hint="eastAsia"/>
          <w:lang w:eastAsia="zh-CN"/>
        </w:rPr>
        <w:t>A</w:t>
      </w:r>
      <w:r>
        <w:rPr>
          <w:lang w:eastAsia="zh-CN"/>
        </w:rPr>
        <w:t xml:space="preserve">s shown in </w:t>
      </w:r>
      <w:r w:rsidR="00D2319D">
        <w:rPr>
          <w:rFonts w:hint="eastAsia"/>
          <w:lang w:eastAsia="zh-CN"/>
        </w:rPr>
        <w:t>Figure</w:t>
      </w:r>
      <w:r w:rsidR="00D2319D">
        <w:rPr>
          <w:lang w:eastAsia="zh-CN"/>
        </w:rPr>
        <w:t xml:space="preserve"> </w:t>
      </w:r>
      <w:r w:rsidR="000A2B7E">
        <w:rPr>
          <w:lang w:eastAsia="zh-CN"/>
        </w:rPr>
        <w:t>3</w:t>
      </w:r>
      <w:r w:rsidR="000851EA">
        <w:rPr>
          <w:lang w:eastAsia="zh-CN"/>
        </w:rPr>
        <w:t xml:space="preserve"> </w:t>
      </w:r>
      <w:r w:rsidR="00997CC4">
        <w:rPr>
          <w:lang w:eastAsia="zh-CN"/>
        </w:rPr>
        <w:t>(a)</w:t>
      </w:r>
      <w:r w:rsidR="00D2319D">
        <w:rPr>
          <w:lang w:eastAsia="zh-CN"/>
        </w:rPr>
        <w:t xml:space="preserve">, </w:t>
      </w:r>
      <w:r w:rsidR="00C11E14">
        <w:rPr>
          <w:lang w:eastAsia="zh-CN"/>
        </w:rPr>
        <w:t>the</w:t>
      </w:r>
      <w:r w:rsidR="00FE2643">
        <w:rPr>
          <w:lang w:eastAsia="zh-CN"/>
        </w:rPr>
        <w:t xml:space="preserve">re is no </w:t>
      </w:r>
      <w:r w:rsidR="002F0127">
        <w:rPr>
          <w:lang w:eastAsia="zh-CN"/>
        </w:rPr>
        <w:t>subband analog filter</w:t>
      </w:r>
      <w:r w:rsidR="00862B94">
        <w:rPr>
          <w:lang w:eastAsia="zh-CN"/>
        </w:rPr>
        <w:t xml:space="preserve"> in the RF</w:t>
      </w:r>
      <w:r w:rsidR="002F0127">
        <w:rPr>
          <w:lang w:eastAsia="zh-CN"/>
        </w:rPr>
        <w:t xml:space="preserve"> </w:t>
      </w:r>
      <w:r w:rsidR="002F49F5">
        <w:rPr>
          <w:lang w:eastAsia="zh-CN"/>
        </w:rPr>
        <w:t>for</w:t>
      </w:r>
      <w:r w:rsidR="00C96F2B">
        <w:rPr>
          <w:lang w:eastAsia="zh-CN"/>
        </w:rPr>
        <w:t xml:space="preserve"> the</w:t>
      </w:r>
      <w:r w:rsidR="001E5A8F">
        <w:rPr>
          <w:lang w:eastAsia="zh-CN"/>
        </w:rPr>
        <w:t xml:space="preserve"> </w:t>
      </w:r>
      <w:r w:rsidR="001E5A8F" w:rsidRPr="001E5A8F">
        <w:rPr>
          <w:lang w:eastAsia="zh-CN"/>
        </w:rPr>
        <w:t>legacy TDD transceiver</w:t>
      </w:r>
      <w:r w:rsidR="001E5A8F">
        <w:rPr>
          <w:lang w:eastAsia="zh-CN"/>
        </w:rPr>
        <w:t>.</w:t>
      </w:r>
      <w:r w:rsidR="00D406BA">
        <w:rPr>
          <w:lang w:eastAsia="zh-CN"/>
        </w:rPr>
        <w:t xml:space="preserve"> F</w:t>
      </w:r>
      <w:r w:rsidR="00D2319D">
        <w:rPr>
          <w:lang w:eastAsia="zh-CN"/>
        </w:rPr>
        <w:t xml:space="preserve">or </w:t>
      </w:r>
      <w:r w:rsidR="00696D4F" w:rsidRPr="00696D4F">
        <w:rPr>
          <w:lang w:eastAsia="zh-CN"/>
        </w:rPr>
        <w:t>subband non-overlapping duplex operation</w:t>
      </w:r>
      <w:r w:rsidR="00696D4F">
        <w:rPr>
          <w:lang w:eastAsia="zh-CN"/>
        </w:rPr>
        <w:t xml:space="preserve">, the </w:t>
      </w:r>
      <w:r w:rsidR="004728F9">
        <w:rPr>
          <w:lang w:eastAsia="zh-CN"/>
        </w:rPr>
        <w:t xml:space="preserve">legacy TDD </w:t>
      </w:r>
      <w:r w:rsidR="00696D4F">
        <w:rPr>
          <w:lang w:eastAsia="zh-CN"/>
        </w:rPr>
        <w:t xml:space="preserve">receiver </w:t>
      </w:r>
      <w:r w:rsidR="00D83B8A">
        <w:rPr>
          <w:lang w:eastAsia="zh-CN"/>
        </w:rPr>
        <w:t xml:space="preserve">at gNB side </w:t>
      </w:r>
      <w:r w:rsidR="00636378">
        <w:rPr>
          <w:lang w:eastAsia="zh-CN"/>
        </w:rPr>
        <w:t>will</w:t>
      </w:r>
      <w:r w:rsidR="00BF4736">
        <w:rPr>
          <w:lang w:eastAsia="zh-CN"/>
        </w:rPr>
        <w:t xml:space="preserve"> receive </w:t>
      </w:r>
      <w:r w:rsidR="009652CB">
        <w:rPr>
          <w:lang w:eastAsia="zh-CN"/>
        </w:rPr>
        <w:t>all the signal</w:t>
      </w:r>
      <w:r w:rsidR="00DF0909">
        <w:rPr>
          <w:lang w:eastAsia="zh-CN"/>
        </w:rPr>
        <w:t xml:space="preserve"> power</w:t>
      </w:r>
      <w:r w:rsidR="009652CB">
        <w:rPr>
          <w:lang w:eastAsia="zh-CN"/>
        </w:rPr>
        <w:t xml:space="preserve"> in </w:t>
      </w:r>
      <w:r w:rsidR="002C0674">
        <w:rPr>
          <w:lang w:eastAsia="zh-CN"/>
        </w:rPr>
        <w:t>one</w:t>
      </w:r>
      <w:r w:rsidR="00D73473">
        <w:rPr>
          <w:lang w:eastAsia="zh-CN"/>
        </w:rPr>
        <w:t xml:space="preserve"> frequency</w:t>
      </w:r>
      <w:r w:rsidR="009652CB">
        <w:rPr>
          <w:lang w:eastAsia="zh-CN"/>
        </w:rPr>
        <w:t xml:space="preserve"> band. </w:t>
      </w:r>
      <w:r w:rsidR="00E141B3">
        <w:rPr>
          <w:lang w:eastAsia="zh-CN"/>
        </w:rPr>
        <w:t xml:space="preserve">Assume the Tx power is </w:t>
      </w:r>
      <w:r w:rsidR="00343175">
        <w:rPr>
          <w:lang w:eastAsia="zh-CN"/>
        </w:rPr>
        <w:t xml:space="preserve">31dBm, </w:t>
      </w:r>
      <w:r w:rsidR="009E4F36">
        <w:rPr>
          <w:lang w:eastAsia="zh-CN"/>
        </w:rPr>
        <w:t xml:space="preserve">the </w:t>
      </w:r>
      <w:r w:rsidR="00626E3C">
        <w:rPr>
          <w:lang w:eastAsia="zh-CN"/>
        </w:rPr>
        <w:t>circulator provide</w:t>
      </w:r>
      <w:r w:rsidR="00DF0169">
        <w:rPr>
          <w:lang w:eastAsia="zh-CN"/>
        </w:rPr>
        <w:t>s</w:t>
      </w:r>
      <w:r w:rsidR="00626E3C">
        <w:rPr>
          <w:lang w:eastAsia="zh-CN"/>
        </w:rPr>
        <w:t xml:space="preserve"> 20dB isolation, </w:t>
      </w:r>
      <w:r w:rsidR="00D27F59">
        <w:rPr>
          <w:lang w:eastAsia="zh-CN"/>
        </w:rPr>
        <w:t xml:space="preserve">then </w:t>
      </w:r>
      <w:r w:rsidR="00C11607">
        <w:rPr>
          <w:lang w:eastAsia="zh-CN"/>
        </w:rPr>
        <w:t>the self-interfer</w:t>
      </w:r>
      <w:r w:rsidR="00EF00E8">
        <w:rPr>
          <w:lang w:eastAsia="zh-CN"/>
        </w:rPr>
        <w:t xml:space="preserve">ence </w:t>
      </w:r>
      <w:r w:rsidR="00272F80">
        <w:rPr>
          <w:lang w:eastAsia="zh-CN"/>
        </w:rPr>
        <w:t>from the circulator</w:t>
      </w:r>
      <w:r w:rsidR="00272F80" w:rsidRPr="00272F80">
        <w:rPr>
          <w:lang w:eastAsia="zh-CN"/>
        </w:rPr>
        <w:t xml:space="preserve"> </w:t>
      </w:r>
      <w:r w:rsidR="00272F80">
        <w:rPr>
          <w:lang w:eastAsia="zh-CN"/>
        </w:rPr>
        <w:t>leakage</w:t>
      </w:r>
      <w:r w:rsidR="003F277C">
        <w:rPr>
          <w:lang w:eastAsia="zh-CN"/>
        </w:rPr>
        <w:t xml:space="preserve"> </w:t>
      </w:r>
      <w:r w:rsidR="00D83B22">
        <w:rPr>
          <w:lang w:eastAsia="zh-CN"/>
        </w:rPr>
        <w:t xml:space="preserve">is about </w:t>
      </w:r>
      <w:r w:rsidR="00A22206">
        <w:rPr>
          <w:lang w:eastAsia="zh-CN"/>
        </w:rPr>
        <w:t xml:space="preserve">31dBm – 20dBm = 11dBm in the </w:t>
      </w:r>
      <w:r w:rsidR="00CB7634">
        <w:rPr>
          <w:lang w:eastAsia="zh-CN"/>
        </w:rPr>
        <w:t>frequency band</w:t>
      </w:r>
      <w:r w:rsidR="00265AA5">
        <w:rPr>
          <w:lang w:eastAsia="zh-CN"/>
        </w:rPr>
        <w:t xml:space="preserve">, which is much larger </w:t>
      </w:r>
      <w:r w:rsidR="00AF58B1">
        <w:rPr>
          <w:lang w:eastAsia="zh-CN"/>
        </w:rPr>
        <w:t xml:space="preserve">than the </w:t>
      </w:r>
      <w:r w:rsidR="007749A3">
        <w:rPr>
          <w:lang w:eastAsia="zh-CN"/>
        </w:rPr>
        <w:t>maximum receiver input power (assume</w:t>
      </w:r>
      <w:r w:rsidR="0025447F">
        <w:rPr>
          <w:lang w:eastAsia="zh-CN"/>
        </w:rPr>
        <w:t xml:space="preserve"> as</w:t>
      </w:r>
      <w:r w:rsidR="007749A3">
        <w:rPr>
          <w:lang w:eastAsia="zh-CN"/>
        </w:rPr>
        <w:t xml:space="preserve"> -35dBm).</w:t>
      </w:r>
    </w:p>
    <w:p w:rsidR="00CA4CA3" w:rsidRDefault="008271D3" w:rsidP="00E30DF7">
      <w:pPr>
        <w:spacing w:beforeLines="50" w:before="120" w:afterLines="50" w:after="120"/>
        <w:rPr>
          <w:lang w:eastAsia="zh-CN"/>
        </w:rPr>
      </w:pPr>
      <w:r>
        <w:rPr>
          <w:rFonts w:hint="eastAsia"/>
          <w:lang w:eastAsia="zh-CN"/>
        </w:rPr>
        <w:t>I</w:t>
      </w:r>
      <w:r>
        <w:rPr>
          <w:lang w:eastAsia="zh-CN"/>
        </w:rPr>
        <w:t xml:space="preserve">n this case, the </w:t>
      </w:r>
      <w:r w:rsidR="00BA0EF7">
        <w:rPr>
          <w:lang w:eastAsia="zh-CN"/>
        </w:rPr>
        <w:t xml:space="preserve">ADC may be </w:t>
      </w:r>
      <w:r w:rsidR="00AB2839">
        <w:rPr>
          <w:lang w:eastAsia="zh-CN"/>
        </w:rPr>
        <w:t xml:space="preserve">saturated as shown in Figure </w:t>
      </w:r>
      <w:r w:rsidR="000A2B7E">
        <w:rPr>
          <w:lang w:eastAsia="zh-CN"/>
        </w:rPr>
        <w:t>3</w:t>
      </w:r>
      <w:r w:rsidR="000851EA">
        <w:rPr>
          <w:lang w:eastAsia="zh-CN"/>
        </w:rPr>
        <w:t xml:space="preserve"> </w:t>
      </w:r>
      <w:r w:rsidR="00AB2839">
        <w:rPr>
          <w:lang w:eastAsia="zh-CN"/>
        </w:rPr>
        <w:t>(b)</w:t>
      </w:r>
      <w:r w:rsidR="000F17FC">
        <w:rPr>
          <w:lang w:eastAsia="zh-CN"/>
        </w:rPr>
        <w:t xml:space="preserve">, </w:t>
      </w:r>
      <w:r w:rsidR="001748CC">
        <w:rPr>
          <w:lang w:eastAsia="zh-CN"/>
        </w:rPr>
        <w:t xml:space="preserve">resulting </w:t>
      </w:r>
      <w:r w:rsidR="00F96595">
        <w:rPr>
          <w:lang w:eastAsia="zh-CN"/>
        </w:rPr>
        <w:t xml:space="preserve">in </w:t>
      </w:r>
      <w:r w:rsidR="004071E5">
        <w:rPr>
          <w:lang w:eastAsia="zh-CN"/>
        </w:rPr>
        <w:t>the</w:t>
      </w:r>
      <w:r w:rsidR="00261FC6">
        <w:rPr>
          <w:lang w:eastAsia="zh-CN"/>
        </w:rPr>
        <w:t xml:space="preserve"> </w:t>
      </w:r>
      <w:r w:rsidR="002C7AB0">
        <w:rPr>
          <w:lang w:eastAsia="zh-CN"/>
        </w:rPr>
        <w:t>received signal from UE</w:t>
      </w:r>
      <w:r w:rsidR="00EB32A5">
        <w:rPr>
          <w:lang w:eastAsia="zh-CN"/>
        </w:rPr>
        <w:t>s</w:t>
      </w:r>
      <w:r w:rsidR="002C7AB0">
        <w:rPr>
          <w:lang w:eastAsia="zh-CN"/>
        </w:rPr>
        <w:t xml:space="preserve"> cannot be </w:t>
      </w:r>
      <w:r w:rsidR="00890E0C">
        <w:rPr>
          <w:lang w:eastAsia="zh-CN"/>
        </w:rPr>
        <w:t>correc</w:t>
      </w:r>
      <w:r w:rsidR="00233CBF">
        <w:rPr>
          <w:lang w:eastAsia="zh-CN"/>
        </w:rPr>
        <w:t>t</w:t>
      </w:r>
      <w:r w:rsidR="00890E0C">
        <w:rPr>
          <w:lang w:eastAsia="zh-CN"/>
        </w:rPr>
        <w:t xml:space="preserve">ly </w:t>
      </w:r>
      <w:r w:rsidR="00F43C0C">
        <w:rPr>
          <w:lang w:eastAsia="zh-CN"/>
        </w:rPr>
        <w:t>decoded.</w:t>
      </w:r>
      <w:r w:rsidR="00AE3AC3">
        <w:rPr>
          <w:lang w:eastAsia="zh-CN"/>
        </w:rPr>
        <w:t xml:space="preserve"> </w:t>
      </w:r>
    </w:p>
    <w:p w:rsidR="000846FE" w:rsidRDefault="00A7631B" w:rsidP="00E30DF7">
      <w:pPr>
        <w:spacing w:beforeLines="50" w:before="120" w:afterLines="50" w:after="120"/>
        <w:rPr>
          <w:lang w:eastAsia="zh-CN"/>
        </w:rPr>
      </w:pPr>
      <w:r>
        <w:rPr>
          <w:lang w:eastAsia="zh-CN"/>
        </w:rPr>
        <w:t xml:space="preserve">Therefore, </w:t>
      </w:r>
      <w:r w:rsidR="00437808">
        <w:rPr>
          <w:lang w:eastAsia="zh-CN"/>
        </w:rPr>
        <w:t xml:space="preserve">for </w:t>
      </w:r>
      <w:r w:rsidR="005005E0" w:rsidRPr="00696D4F">
        <w:rPr>
          <w:lang w:eastAsia="zh-CN"/>
        </w:rPr>
        <w:t>subband non-overlapping duplex operation</w:t>
      </w:r>
      <w:r w:rsidR="001D2208">
        <w:rPr>
          <w:lang w:eastAsia="zh-CN"/>
        </w:rPr>
        <w:t xml:space="preserve"> at gNB side</w:t>
      </w:r>
      <w:r w:rsidR="001816D5">
        <w:rPr>
          <w:lang w:eastAsia="zh-CN"/>
        </w:rPr>
        <w:t xml:space="preserve">, the </w:t>
      </w:r>
      <w:r w:rsidR="001816D5" w:rsidRPr="001E5A8F">
        <w:rPr>
          <w:lang w:eastAsia="zh-CN"/>
        </w:rPr>
        <w:t>legacy TDD transceiver</w:t>
      </w:r>
      <w:r w:rsidR="001816D5">
        <w:rPr>
          <w:lang w:eastAsia="zh-CN"/>
        </w:rPr>
        <w:t xml:space="preserve"> </w:t>
      </w:r>
      <w:r w:rsidR="007A4C63">
        <w:rPr>
          <w:lang w:eastAsia="zh-CN"/>
        </w:rPr>
        <w:t xml:space="preserve">may </w:t>
      </w:r>
      <w:r w:rsidR="001816D5">
        <w:rPr>
          <w:lang w:eastAsia="zh-CN"/>
        </w:rPr>
        <w:t>be blocking due to self-interference</w:t>
      </w:r>
      <w:r w:rsidR="005005E0">
        <w:rPr>
          <w:lang w:eastAsia="zh-CN"/>
        </w:rPr>
        <w:t>.</w:t>
      </w:r>
    </w:p>
    <w:p w:rsidR="0034481A" w:rsidRDefault="0034481A" w:rsidP="0034481A">
      <w:pPr>
        <w:spacing w:beforeLines="50" w:before="120" w:afterLines="50" w:after="120"/>
        <w:rPr>
          <w:lang w:eastAsia="zh-CN"/>
        </w:rPr>
      </w:pPr>
      <w:r w:rsidRPr="00AF37D4">
        <w:rPr>
          <w:b/>
          <w:i/>
          <w:u w:val="single"/>
        </w:rPr>
        <w:t xml:space="preserve">Observation </w:t>
      </w:r>
      <w:r w:rsidR="000851EA">
        <w:rPr>
          <w:b/>
          <w:i/>
          <w:u w:val="single"/>
        </w:rPr>
        <w:t>5</w:t>
      </w:r>
      <w:r w:rsidRPr="00AF37D4">
        <w:rPr>
          <w:b/>
          <w:i/>
          <w:u w:val="single"/>
        </w:rPr>
        <w:t>:</w:t>
      </w:r>
      <w:r w:rsidRPr="00AF37D4">
        <w:rPr>
          <w:bCs/>
          <w:iCs/>
        </w:rPr>
        <w:t xml:space="preserve"> </w:t>
      </w:r>
      <w:r w:rsidR="00AD4D5A">
        <w:rPr>
          <w:lang w:eastAsia="zh-CN"/>
        </w:rPr>
        <w:t>F</w:t>
      </w:r>
      <w:r w:rsidR="00F8106B">
        <w:rPr>
          <w:lang w:eastAsia="zh-CN"/>
        </w:rPr>
        <w:t xml:space="preserve">or </w:t>
      </w:r>
      <w:r w:rsidR="00F8106B" w:rsidRPr="00696D4F">
        <w:rPr>
          <w:lang w:eastAsia="zh-CN"/>
        </w:rPr>
        <w:t>subband non-overlapping duplex operation</w:t>
      </w:r>
      <w:r w:rsidR="00F8106B">
        <w:rPr>
          <w:lang w:eastAsia="zh-CN"/>
        </w:rPr>
        <w:t xml:space="preserve"> at gNB side, t</w:t>
      </w:r>
      <w:r w:rsidR="000729D9">
        <w:rPr>
          <w:lang w:eastAsia="zh-CN"/>
        </w:rPr>
        <w:t xml:space="preserve">he </w:t>
      </w:r>
      <w:r w:rsidR="000729D9" w:rsidRPr="001E5A8F">
        <w:rPr>
          <w:lang w:eastAsia="zh-CN"/>
        </w:rPr>
        <w:t>legacy TDD transceiver</w:t>
      </w:r>
      <w:r w:rsidR="000729D9">
        <w:rPr>
          <w:lang w:eastAsia="zh-CN"/>
        </w:rPr>
        <w:t xml:space="preserve"> </w:t>
      </w:r>
      <w:r w:rsidR="00511D93">
        <w:rPr>
          <w:lang w:eastAsia="zh-CN"/>
        </w:rPr>
        <w:t xml:space="preserve">may </w:t>
      </w:r>
      <w:r w:rsidR="000729D9">
        <w:rPr>
          <w:lang w:eastAsia="zh-CN"/>
        </w:rPr>
        <w:t>be blocking due to self-interference.</w:t>
      </w:r>
    </w:p>
    <w:p w:rsidR="00293083" w:rsidRDefault="005A425C" w:rsidP="00293083">
      <w:pPr>
        <w:jc w:val="center"/>
      </w:pPr>
      <w:r>
        <w:object w:dxaOrig="13465" w:dyaOrig="6049">
          <v:shape id="_x0000_i1031" type="#_x0000_t75" style="width:392.65pt;height:176.35pt" o:ole="">
            <v:imagedata r:id="rId17" o:title=""/>
          </v:shape>
          <o:OLEObject Type="Embed" ProgID="Visio.Drawing.15" ShapeID="_x0000_i1031" DrawAspect="Content" ObjectID="_1692460900" r:id="rId18"/>
        </w:object>
      </w:r>
    </w:p>
    <w:p w:rsidR="00680EAD" w:rsidRPr="009113B0" w:rsidRDefault="007F27BF" w:rsidP="00680EAD">
      <w:pPr>
        <w:spacing w:beforeLines="50" w:before="120" w:afterLines="50" w:after="120"/>
        <w:jc w:val="center"/>
        <w:rPr>
          <w:noProof/>
        </w:rPr>
      </w:pPr>
      <w:r>
        <w:rPr>
          <w:noProof/>
          <w:lang w:eastAsia="zh-CN"/>
        </w:rPr>
        <w:t xml:space="preserve">(a) </w:t>
      </w:r>
      <w:r w:rsidR="00680EAD">
        <w:rPr>
          <w:noProof/>
          <w:lang w:eastAsia="zh-CN"/>
        </w:rPr>
        <w:t xml:space="preserve">Alt 1: </w:t>
      </w:r>
      <w:r w:rsidR="00680EAD">
        <w:t>[frequency tuneable] subband analog filter + digital cancellation circuit</w:t>
      </w:r>
    </w:p>
    <w:p w:rsidR="00680EAD" w:rsidRDefault="005A425C" w:rsidP="00293083">
      <w:pPr>
        <w:jc w:val="center"/>
      </w:pPr>
      <w:r>
        <w:object w:dxaOrig="12348" w:dyaOrig="5928">
          <v:shape id="_x0000_i1032" type="#_x0000_t75" style="width:379.65pt;height:182.35pt" o:ole="">
            <v:imagedata r:id="rId19" o:title=""/>
          </v:shape>
          <o:OLEObject Type="Embed" ProgID="Visio.Drawing.15" ShapeID="_x0000_i1032" DrawAspect="Content" ObjectID="_1692460901" r:id="rId20"/>
        </w:object>
      </w:r>
    </w:p>
    <w:p w:rsidR="0004444D" w:rsidRPr="009113B0" w:rsidRDefault="0004444D" w:rsidP="0004444D">
      <w:pPr>
        <w:spacing w:beforeLines="50" w:before="120" w:afterLines="50" w:after="120"/>
        <w:jc w:val="center"/>
        <w:rPr>
          <w:noProof/>
        </w:rPr>
      </w:pPr>
      <w:r>
        <w:rPr>
          <w:noProof/>
          <w:lang w:eastAsia="zh-CN"/>
        </w:rPr>
        <w:lastRenderedPageBreak/>
        <w:t>(</w:t>
      </w:r>
      <w:r w:rsidR="00F64A32">
        <w:rPr>
          <w:noProof/>
          <w:lang w:eastAsia="zh-CN"/>
        </w:rPr>
        <w:t>b</w:t>
      </w:r>
      <w:r>
        <w:rPr>
          <w:noProof/>
          <w:lang w:eastAsia="zh-CN"/>
        </w:rPr>
        <w:t xml:space="preserve">) Alt </w:t>
      </w:r>
      <w:r w:rsidR="00A50770">
        <w:rPr>
          <w:noProof/>
          <w:lang w:eastAsia="zh-CN"/>
        </w:rPr>
        <w:t>2</w:t>
      </w:r>
      <w:r>
        <w:rPr>
          <w:noProof/>
          <w:lang w:eastAsia="zh-CN"/>
        </w:rPr>
        <w:t xml:space="preserve">: </w:t>
      </w:r>
      <w:r w:rsidR="00A50770">
        <w:t>RF cancellation circuit</w:t>
      </w:r>
      <w:r w:rsidR="00072022">
        <w:t xml:space="preserve"> + [digital cancellation circuit]</w:t>
      </w:r>
    </w:p>
    <w:p w:rsidR="00293083" w:rsidRPr="00C53D27" w:rsidRDefault="00293083" w:rsidP="00293083">
      <w:pPr>
        <w:spacing w:beforeLines="50" w:before="120" w:afterLines="50" w:after="120"/>
        <w:jc w:val="center"/>
        <w:rPr>
          <w:b/>
        </w:rPr>
      </w:pPr>
      <w:r w:rsidRPr="00C53D27">
        <w:rPr>
          <w:b/>
        </w:rPr>
        <w:t xml:space="preserve">Figure </w:t>
      </w:r>
      <w:r w:rsidR="000A2B7E">
        <w:rPr>
          <w:b/>
        </w:rPr>
        <w:t>4</w:t>
      </w:r>
      <w:r w:rsidRPr="00C53D27">
        <w:rPr>
          <w:b/>
        </w:rPr>
        <w:t xml:space="preserve">: </w:t>
      </w:r>
      <w:r>
        <w:rPr>
          <w:b/>
        </w:rPr>
        <w:t xml:space="preserve">Enhanced </w:t>
      </w:r>
      <w:r w:rsidRPr="000A186E">
        <w:rPr>
          <w:b/>
        </w:rPr>
        <w:t>transceiver architectures</w:t>
      </w:r>
      <w:r>
        <w:rPr>
          <w:b/>
        </w:rPr>
        <w:t xml:space="preserve"> for </w:t>
      </w:r>
      <w:r w:rsidRPr="00074AE6">
        <w:rPr>
          <w:b/>
        </w:rPr>
        <w:t>subband non-overlapping duplex operation</w:t>
      </w:r>
      <w:r>
        <w:rPr>
          <w:b/>
        </w:rPr>
        <w:t>.</w:t>
      </w:r>
    </w:p>
    <w:p w:rsidR="007058A6" w:rsidRDefault="007058A6" w:rsidP="007058A6">
      <w:pPr>
        <w:spacing w:beforeLines="50" w:before="120" w:afterLines="50" w:after="120"/>
      </w:pPr>
      <w:r>
        <w:rPr>
          <w:rFonts w:hint="eastAsia"/>
          <w:lang w:eastAsia="zh-CN"/>
        </w:rPr>
        <w:t>T</w:t>
      </w:r>
      <w:r>
        <w:rPr>
          <w:lang w:eastAsia="zh-CN"/>
        </w:rPr>
        <w:t xml:space="preserve">herefore, the </w:t>
      </w:r>
      <w:r w:rsidRPr="009E4540">
        <w:rPr>
          <w:lang w:eastAsia="zh-CN"/>
        </w:rPr>
        <w:t>transceiver architectures</w:t>
      </w:r>
      <w:r>
        <w:rPr>
          <w:lang w:eastAsia="zh-CN"/>
        </w:rPr>
        <w:t xml:space="preserve"> at gNB side </w:t>
      </w:r>
      <w:r w:rsidR="007E451C">
        <w:rPr>
          <w:lang w:eastAsia="zh-CN"/>
        </w:rPr>
        <w:t xml:space="preserve">may need to </w:t>
      </w:r>
      <w:r>
        <w:rPr>
          <w:lang w:eastAsia="zh-CN"/>
        </w:rPr>
        <w:t xml:space="preserve">be enhanced to support </w:t>
      </w:r>
      <w:r w:rsidRPr="00696D4F">
        <w:rPr>
          <w:lang w:eastAsia="zh-CN"/>
        </w:rPr>
        <w:t>subband non-overlapping duplex operation</w:t>
      </w:r>
      <w:r>
        <w:rPr>
          <w:lang w:eastAsia="zh-CN"/>
        </w:rPr>
        <w:t>. The</w:t>
      </w:r>
      <w:r>
        <w:t xml:space="preserve"> following transceiver architectures as shown in Figure 5 can be considered:</w:t>
      </w:r>
    </w:p>
    <w:p w:rsidR="007058A6" w:rsidRDefault="007058A6" w:rsidP="007058A6">
      <w:pPr>
        <w:pStyle w:val="af5"/>
        <w:widowControl w:val="0"/>
        <w:numPr>
          <w:ilvl w:val="0"/>
          <w:numId w:val="34"/>
        </w:numPr>
        <w:overflowPunct/>
        <w:autoSpaceDE/>
        <w:autoSpaceDN/>
        <w:adjustRightInd/>
        <w:spacing w:after="0"/>
        <w:ind w:firstLineChars="0"/>
        <w:jc w:val="both"/>
        <w:textAlignment w:val="auto"/>
      </w:pPr>
      <w:r>
        <w:t>Alt 1: Add [frequency tuneable] subband analog filter before LNA to avoid blocking issue, and involve digital cancellation circuit to mitigate residual self-interference interference.</w:t>
      </w:r>
    </w:p>
    <w:p w:rsidR="007058A6" w:rsidRDefault="007058A6" w:rsidP="007058A6">
      <w:pPr>
        <w:pStyle w:val="af5"/>
        <w:widowControl w:val="0"/>
        <w:numPr>
          <w:ilvl w:val="0"/>
          <w:numId w:val="34"/>
        </w:numPr>
        <w:overflowPunct/>
        <w:autoSpaceDE/>
        <w:autoSpaceDN/>
        <w:adjustRightInd/>
        <w:spacing w:after="0"/>
        <w:ind w:firstLineChars="0"/>
        <w:jc w:val="both"/>
        <w:textAlignment w:val="auto"/>
      </w:pPr>
      <w:r>
        <w:rPr>
          <w:rFonts w:hint="eastAsia"/>
        </w:rPr>
        <w:t>A</w:t>
      </w:r>
      <w:r>
        <w:t>lt 2: At least involve RF cancellation circuit to avoid blocking issue and mitigate self-interference interference.</w:t>
      </w:r>
    </w:p>
    <w:p w:rsidR="000829F0" w:rsidRDefault="003B57AA" w:rsidP="000829F0">
      <w:pPr>
        <w:spacing w:beforeLines="50" w:before="120" w:afterLines="50" w:after="120"/>
      </w:pPr>
      <w:r>
        <w:rPr>
          <w:b/>
          <w:i/>
          <w:u w:val="single"/>
        </w:rPr>
        <w:t>Observation</w:t>
      </w:r>
      <w:r w:rsidRPr="0077431F">
        <w:rPr>
          <w:b/>
          <w:i/>
          <w:u w:val="single"/>
        </w:rPr>
        <w:t xml:space="preserve"> </w:t>
      </w:r>
      <w:r w:rsidR="000829F0">
        <w:rPr>
          <w:b/>
          <w:i/>
          <w:u w:val="single"/>
        </w:rPr>
        <w:t>6</w:t>
      </w:r>
      <w:r w:rsidR="000829F0" w:rsidRPr="0077431F">
        <w:rPr>
          <w:b/>
          <w:i/>
          <w:u w:val="single"/>
        </w:rPr>
        <w:t>:</w:t>
      </w:r>
      <w:r w:rsidR="000829F0" w:rsidRPr="0077431F">
        <w:rPr>
          <w:bCs/>
          <w:iCs/>
        </w:rPr>
        <w:t xml:space="preserve"> </w:t>
      </w:r>
      <w:r w:rsidR="00AE62EA">
        <w:rPr>
          <w:lang w:eastAsia="zh-CN"/>
        </w:rPr>
        <w:t xml:space="preserve">The </w:t>
      </w:r>
      <w:r w:rsidR="00AE62EA" w:rsidRPr="009E4540">
        <w:rPr>
          <w:lang w:eastAsia="zh-CN"/>
        </w:rPr>
        <w:t>transceiver architectures</w:t>
      </w:r>
      <w:r w:rsidR="00AE62EA">
        <w:rPr>
          <w:lang w:eastAsia="zh-CN"/>
        </w:rPr>
        <w:t xml:space="preserve"> at gNB side </w:t>
      </w:r>
      <w:r w:rsidR="00295A1F">
        <w:rPr>
          <w:lang w:eastAsia="zh-CN"/>
        </w:rPr>
        <w:t xml:space="preserve">may need to </w:t>
      </w:r>
      <w:r w:rsidR="00AE62EA">
        <w:rPr>
          <w:lang w:eastAsia="zh-CN"/>
        </w:rPr>
        <w:t xml:space="preserve">be enhanced to support </w:t>
      </w:r>
      <w:r w:rsidR="00AE62EA" w:rsidRPr="00696D4F">
        <w:rPr>
          <w:lang w:eastAsia="zh-CN"/>
        </w:rPr>
        <w:t>subband non-overlapping duplex operation</w:t>
      </w:r>
      <w:r w:rsidR="000829F0">
        <w:rPr>
          <w:bCs/>
          <w:iCs/>
        </w:rPr>
        <w:t>.</w:t>
      </w:r>
      <w:r w:rsidR="00AE62EA">
        <w:rPr>
          <w:bCs/>
          <w:iCs/>
        </w:rPr>
        <w:t xml:space="preserve"> The </w:t>
      </w:r>
      <w:r w:rsidR="007B0B68">
        <w:t>following transceiver architectures can be considered.</w:t>
      </w:r>
    </w:p>
    <w:p w:rsidR="007B0B68" w:rsidRDefault="007B0B68" w:rsidP="007B0B68">
      <w:pPr>
        <w:pStyle w:val="af5"/>
        <w:widowControl w:val="0"/>
        <w:numPr>
          <w:ilvl w:val="0"/>
          <w:numId w:val="34"/>
        </w:numPr>
        <w:overflowPunct/>
        <w:autoSpaceDE/>
        <w:autoSpaceDN/>
        <w:adjustRightInd/>
        <w:spacing w:after="0"/>
        <w:ind w:firstLineChars="0"/>
        <w:jc w:val="both"/>
        <w:textAlignment w:val="auto"/>
      </w:pPr>
      <w:r>
        <w:t>Alt 1: Add [frequency tuneable] subband analog filter before LNA to avoid blocking issue, and involve digital cancellation circuit to mitigate residual self-interference interference.</w:t>
      </w:r>
    </w:p>
    <w:p w:rsidR="007B0B68" w:rsidRDefault="007B0B68" w:rsidP="007B0B68">
      <w:pPr>
        <w:pStyle w:val="af5"/>
        <w:widowControl w:val="0"/>
        <w:numPr>
          <w:ilvl w:val="0"/>
          <w:numId w:val="34"/>
        </w:numPr>
        <w:overflowPunct/>
        <w:autoSpaceDE/>
        <w:autoSpaceDN/>
        <w:adjustRightInd/>
        <w:spacing w:after="0"/>
        <w:ind w:firstLineChars="0"/>
        <w:jc w:val="both"/>
        <w:textAlignment w:val="auto"/>
      </w:pPr>
      <w:r>
        <w:rPr>
          <w:rFonts w:hint="eastAsia"/>
        </w:rPr>
        <w:t>A</w:t>
      </w:r>
      <w:r>
        <w:t>lt 2: At least involve RF cancellation circuit to avoid blocking issue and mitigate self-interference interference.</w:t>
      </w:r>
    </w:p>
    <w:p w:rsidR="007B0B68" w:rsidRDefault="007B0B68" w:rsidP="000829F0">
      <w:pPr>
        <w:spacing w:beforeLines="50" w:before="120" w:afterLines="50" w:after="120"/>
        <w:rPr>
          <w:bCs/>
          <w:iCs/>
        </w:rPr>
      </w:pPr>
    </w:p>
    <w:p w:rsidR="00A82452" w:rsidRDefault="000A2858" w:rsidP="000D31D1">
      <w:pPr>
        <w:rPr>
          <w:lang w:eastAsia="zh-CN"/>
        </w:rPr>
      </w:pPr>
      <w:r>
        <w:rPr>
          <w:rFonts w:hint="eastAsia"/>
          <w:lang w:eastAsia="zh-CN"/>
        </w:rPr>
        <w:t>T</w:t>
      </w:r>
      <w:r>
        <w:rPr>
          <w:lang w:eastAsia="zh-CN"/>
        </w:rPr>
        <w:t>he</w:t>
      </w:r>
      <w:r w:rsidR="003D0F43">
        <w:rPr>
          <w:lang w:eastAsia="zh-CN"/>
        </w:rPr>
        <w:t xml:space="preserve"> detailed discussion </w:t>
      </w:r>
      <w:r w:rsidR="00C91C31">
        <w:rPr>
          <w:lang w:eastAsia="zh-CN"/>
        </w:rPr>
        <w:t xml:space="preserve">for the following issues </w:t>
      </w:r>
      <w:r w:rsidR="00EE26D2">
        <w:rPr>
          <w:lang w:eastAsia="zh-CN"/>
        </w:rPr>
        <w:t>should be led</w:t>
      </w:r>
      <w:r w:rsidR="00D239B6">
        <w:rPr>
          <w:lang w:eastAsia="zh-CN"/>
        </w:rPr>
        <w:t xml:space="preserve"> </w:t>
      </w:r>
      <w:r w:rsidR="00EE26D2">
        <w:rPr>
          <w:lang w:eastAsia="zh-CN"/>
        </w:rPr>
        <w:t>by</w:t>
      </w:r>
      <w:r w:rsidR="00D239B6">
        <w:rPr>
          <w:lang w:eastAsia="zh-CN"/>
        </w:rPr>
        <w:t xml:space="preserve"> RAN4.</w:t>
      </w:r>
    </w:p>
    <w:p w:rsidR="002B153F" w:rsidRDefault="002B153F" w:rsidP="002B153F">
      <w:pPr>
        <w:pStyle w:val="af5"/>
        <w:numPr>
          <w:ilvl w:val="0"/>
          <w:numId w:val="34"/>
        </w:numPr>
        <w:ind w:firstLineChars="0"/>
        <w:rPr>
          <w:lang w:eastAsia="zh-CN"/>
        </w:rPr>
      </w:pPr>
      <w:r>
        <w:rPr>
          <w:lang w:eastAsia="zh-CN"/>
        </w:rPr>
        <w:t xml:space="preserve">Whether the </w:t>
      </w:r>
      <w:r w:rsidRPr="001E5A8F">
        <w:rPr>
          <w:lang w:eastAsia="zh-CN"/>
        </w:rPr>
        <w:t>legacy TDD transceiver</w:t>
      </w:r>
      <w:r>
        <w:rPr>
          <w:lang w:eastAsia="zh-CN"/>
        </w:rPr>
        <w:t xml:space="preserve"> can be reused to support </w:t>
      </w:r>
      <w:r w:rsidRPr="00696D4F">
        <w:rPr>
          <w:lang w:eastAsia="zh-CN"/>
        </w:rPr>
        <w:t>subband non-overlapping duplex operation</w:t>
      </w:r>
      <w:r>
        <w:rPr>
          <w:lang w:eastAsia="zh-CN"/>
        </w:rPr>
        <w:t>.</w:t>
      </w:r>
    </w:p>
    <w:p w:rsidR="002B153F" w:rsidRDefault="002B153F" w:rsidP="002B153F">
      <w:pPr>
        <w:pStyle w:val="af5"/>
        <w:numPr>
          <w:ilvl w:val="0"/>
          <w:numId w:val="34"/>
        </w:numPr>
        <w:ind w:firstLineChars="0"/>
        <w:rPr>
          <w:lang w:eastAsia="zh-CN"/>
        </w:rPr>
      </w:pPr>
      <w:r>
        <w:rPr>
          <w:lang w:eastAsia="zh-CN"/>
        </w:rPr>
        <w:t xml:space="preserve">If </w:t>
      </w:r>
      <w:r w:rsidR="008F181D">
        <w:rPr>
          <w:lang w:eastAsia="zh-CN"/>
        </w:rPr>
        <w:t xml:space="preserve">enhancement on </w:t>
      </w:r>
      <w:r w:rsidR="008F181D">
        <w:t xml:space="preserve">transceiver architecture is needed, </w:t>
      </w:r>
      <w:r w:rsidR="00C7789B">
        <w:t>design detail.</w:t>
      </w:r>
    </w:p>
    <w:p w:rsidR="00C7789B" w:rsidRPr="002B153F" w:rsidRDefault="00C13B67" w:rsidP="002B153F">
      <w:pPr>
        <w:pStyle w:val="af5"/>
        <w:numPr>
          <w:ilvl w:val="0"/>
          <w:numId w:val="34"/>
        </w:numPr>
        <w:ind w:firstLineChars="0"/>
        <w:rPr>
          <w:lang w:eastAsia="zh-CN"/>
        </w:rPr>
      </w:pPr>
      <w:r>
        <w:t>The achievable self-interference cancellation capability</w:t>
      </w:r>
      <w:r w:rsidR="00C204AA">
        <w:t xml:space="preserve"> for </w:t>
      </w:r>
      <w:r w:rsidR="00B00445">
        <w:t>the detail</w:t>
      </w:r>
      <w:r w:rsidR="00A4263B">
        <w:t>e</w:t>
      </w:r>
      <w:r w:rsidR="00B00445">
        <w:t xml:space="preserve">d </w:t>
      </w:r>
      <w:r w:rsidR="00DA6EC9">
        <w:t>design.</w:t>
      </w:r>
    </w:p>
    <w:p w:rsidR="008A25E9" w:rsidRDefault="008A25E9" w:rsidP="000D31D1">
      <w:pPr>
        <w:rPr>
          <w:lang w:eastAsia="zh-CN"/>
        </w:rPr>
      </w:pPr>
    </w:p>
    <w:p w:rsidR="00575275" w:rsidRDefault="000A2B7E" w:rsidP="00EC649A">
      <w:r>
        <w:rPr>
          <w:rFonts w:hint="eastAsia"/>
          <w:lang w:eastAsia="zh-CN"/>
        </w:rPr>
        <w:t>B</w:t>
      </w:r>
      <w:r>
        <w:rPr>
          <w:lang w:eastAsia="zh-CN"/>
        </w:rPr>
        <w:t xml:space="preserve">ased on the above discussion, </w:t>
      </w:r>
      <w:r w:rsidR="00687025">
        <w:rPr>
          <w:lang w:eastAsia="zh-CN"/>
        </w:rPr>
        <w:t xml:space="preserve">for </w:t>
      </w:r>
      <w:r w:rsidR="00A95E04">
        <w:t>two</w:t>
      </w:r>
      <w:r w:rsidR="00A95E04" w:rsidRPr="00791C1F">
        <w:t xml:space="preserve"> </w:t>
      </w:r>
      <w:r w:rsidR="00A95E04">
        <w:t xml:space="preserve">steps approaches </w:t>
      </w:r>
      <w:r w:rsidR="00A95E04" w:rsidRPr="00145F99">
        <w:t>interaction</w:t>
      </w:r>
      <w:r w:rsidR="00A95E04">
        <w:t xml:space="preserve"> option (Option 1)</w:t>
      </w:r>
      <w:r w:rsidR="00EC649A">
        <w:t>,</w:t>
      </w:r>
      <w:r w:rsidR="00575275">
        <w:t xml:space="preserve"> </w:t>
      </w:r>
      <w:r w:rsidR="00575275">
        <w:rPr>
          <w:lang w:eastAsia="zh-CN"/>
        </w:rPr>
        <w:t xml:space="preserve">there may be a heavy workload in RAN4, since </w:t>
      </w:r>
      <w:r w:rsidR="00575275">
        <w:t>the design target (e.g., requirement on self-interference cancellation capability) is not clear.</w:t>
      </w:r>
    </w:p>
    <w:p w:rsidR="00F5518F" w:rsidRDefault="00A23C7D" w:rsidP="00287D70">
      <w:pPr>
        <w:widowControl w:val="0"/>
        <w:overflowPunct/>
        <w:autoSpaceDE/>
        <w:autoSpaceDN/>
        <w:adjustRightInd/>
        <w:spacing w:after="0"/>
        <w:jc w:val="both"/>
        <w:textAlignment w:val="auto"/>
      </w:pPr>
      <w:r>
        <w:t xml:space="preserve">On the </w:t>
      </w:r>
      <w:r w:rsidR="00784F54">
        <w:t xml:space="preserve">contrary, RAN4’s workload in </w:t>
      </w:r>
      <w:r w:rsidR="002D539C">
        <w:t>four</w:t>
      </w:r>
      <w:r w:rsidR="002D539C" w:rsidRPr="00791C1F">
        <w:t xml:space="preserve"> </w:t>
      </w:r>
      <w:r w:rsidR="002D539C">
        <w:t xml:space="preserve">steps approaches </w:t>
      </w:r>
      <w:r w:rsidR="002D539C" w:rsidRPr="00145F99">
        <w:t>interaction</w:t>
      </w:r>
      <w:r w:rsidR="002D539C">
        <w:t xml:space="preserve"> option (Option </w:t>
      </w:r>
      <w:r w:rsidR="00287D70">
        <w:t>2</w:t>
      </w:r>
      <w:r w:rsidR="002D539C">
        <w:t>)</w:t>
      </w:r>
      <w:r w:rsidR="00F5518F">
        <w:t xml:space="preserve"> may be reduced </w:t>
      </w:r>
      <w:r w:rsidR="00786459">
        <w:t>since it has</w:t>
      </w:r>
      <w:r w:rsidR="00F5518F">
        <w:t xml:space="preserve"> </w:t>
      </w:r>
      <w:r w:rsidR="00E91CE7">
        <w:t xml:space="preserve">clear </w:t>
      </w:r>
      <w:r w:rsidR="00E91CE7" w:rsidRPr="00F8609F">
        <w:t>objectives</w:t>
      </w:r>
      <w:r w:rsidR="002E2941">
        <w:t>.</w:t>
      </w:r>
    </w:p>
    <w:p w:rsidR="000A4B5A" w:rsidRDefault="000A4B5A" w:rsidP="000A4B5A">
      <w:pPr>
        <w:spacing w:beforeLines="50" w:before="120" w:afterLines="50" w:after="120"/>
      </w:pPr>
      <w:r w:rsidRPr="000A4B5A">
        <w:rPr>
          <w:b/>
          <w:i/>
          <w:u w:val="single"/>
        </w:rPr>
        <w:t>Observation 7:</w:t>
      </w:r>
      <w:r w:rsidRPr="000A4B5A">
        <w:rPr>
          <w:bCs/>
          <w:iCs/>
        </w:rPr>
        <w:t xml:space="preserve"> </w:t>
      </w:r>
      <w:r w:rsidRPr="000A4B5A">
        <w:rPr>
          <w:lang w:eastAsia="zh-CN"/>
        </w:rPr>
        <w:t xml:space="preserve">Regarding </w:t>
      </w:r>
      <w:r w:rsidRPr="000A4B5A">
        <w:t xml:space="preserve">interaction between RAN1 and RAN4 </w:t>
      </w:r>
      <w:r w:rsidR="00F834AD" w:rsidRPr="00145F99">
        <w:t>on evaluating the self-interference (SI) and co-channel co-existence with the legacy UE for subband non-overlapping duplex operation at gNB side</w:t>
      </w:r>
      <w:r w:rsidRPr="000A4B5A">
        <w:t>, the following two options can be considered.</w:t>
      </w:r>
    </w:p>
    <w:p w:rsidR="000A4B5A" w:rsidRDefault="000A4B5A" w:rsidP="000A4B5A">
      <w:pPr>
        <w:pStyle w:val="af5"/>
        <w:widowControl w:val="0"/>
        <w:numPr>
          <w:ilvl w:val="0"/>
          <w:numId w:val="33"/>
        </w:numPr>
        <w:overflowPunct/>
        <w:autoSpaceDE/>
        <w:autoSpaceDN/>
        <w:adjustRightInd/>
        <w:spacing w:after="0"/>
        <w:ind w:firstLineChars="0"/>
        <w:jc w:val="both"/>
        <w:textAlignment w:val="auto"/>
      </w:pPr>
      <w:r>
        <w:t>Option 1: Two</w:t>
      </w:r>
      <w:r w:rsidRPr="00791C1F">
        <w:t xml:space="preserve"> </w:t>
      </w:r>
      <w:r w:rsidRPr="00145F99">
        <w:t>interaction</w:t>
      </w:r>
      <w:r>
        <w:t xml:space="preserve"> steps are considered.</w:t>
      </w:r>
    </w:p>
    <w:p w:rsidR="000A4B5A" w:rsidRDefault="000A4B5A" w:rsidP="000A4B5A">
      <w:pPr>
        <w:pStyle w:val="af5"/>
        <w:widowControl w:val="0"/>
        <w:numPr>
          <w:ilvl w:val="1"/>
          <w:numId w:val="33"/>
        </w:numPr>
        <w:overflowPunct/>
        <w:autoSpaceDE/>
        <w:autoSpaceDN/>
        <w:adjustRightInd/>
        <w:spacing w:after="0"/>
        <w:ind w:firstLineChars="0"/>
        <w:jc w:val="both"/>
        <w:textAlignment w:val="auto"/>
      </w:pPr>
      <w:r>
        <w:t xml:space="preserve">Step 1: RAN4 first study the RF requirements for SI and co-channel co-existence with </w:t>
      </w:r>
      <w:r w:rsidRPr="00145F99">
        <w:t>legacy UE</w:t>
      </w:r>
      <w:r>
        <w:t xml:space="preserve">, and make the conclusion on the achievable SI cancellation capability, as well as </w:t>
      </w:r>
      <w:r w:rsidRPr="00A84842">
        <w:t xml:space="preserve">equivalent </w:t>
      </w:r>
      <w:r>
        <w:t xml:space="preserve">SNR loss due to the inter-subband CLI for co-channel co-existence with </w:t>
      </w:r>
      <w:r w:rsidRPr="00145F99">
        <w:t xml:space="preserve">legacy </w:t>
      </w:r>
      <w:proofErr w:type="gramStart"/>
      <w:r w:rsidRPr="00145F99">
        <w:t>UE</w:t>
      </w:r>
      <w:r w:rsidR="005E51BA">
        <w:t>(</w:t>
      </w:r>
      <w:proofErr w:type="gramEnd"/>
      <w:r w:rsidR="005E51BA">
        <w:t>considering interference</w:t>
      </w:r>
      <w:r w:rsidR="005E51BA">
        <w:rPr>
          <w:lang w:eastAsia="zh-CN"/>
        </w:rPr>
        <w:t xml:space="preserve"> </w:t>
      </w:r>
      <w:r w:rsidR="005E51BA">
        <w:t xml:space="preserve">from inter-subband </w:t>
      </w:r>
      <w:r w:rsidR="005E51BA">
        <w:rPr>
          <w:lang w:eastAsia="zh-CN"/>
        </w:rPr>
        <w:t>leakage</w:t>
      </w:r>
      <w:r w:rsidR="005E51BA">
        <w:t>)</w:t>
      </w:r>
      <w:r>
        <w:t>.</w:t>
      </w:r>
    </w:p>
    <w:p w:rsidR="000A4B5A" w:rsidRDefault="000A4B5A" w:rsidP="000A4B5A">
      <w:pPr>
        <w:pStyle w:val="af5"/>
        <w:widowControl w:val="0"/>
        <w:numPr>
          <w:ilvl w:val="1"/>
          <w:numId w:val="33"/>
        </w:numPr>
        <w:overflowPunct/>
        <w:autoSpaceDE/>
        <w:autoSpaceDN/>
        <w:adjustRightInd/>
        <w:spacing w:after="0"/>
        <w:ind w:firstLineChars="0"/>
        <w:jc w:val="both"/>
        <w:textAlignment w:val="auto"/>
      </w:pPr>
      <w:r>
        <w:t>Step 2: RAN1 perform system level evaluation based on RAN4’s conclusion.</w:t>
      </w:r>
    </w:p>
    <w:p w:rsidR="000A4B5A" w:rsidRDefault="000A4B5A" w:rsidP="000A4B5A">
      <w:pPr>
        <w:pStyle w:val="af5"/>
        <w:widowControl w:val="0"/>
        <w:numPr>
          <w:ilvl w:val="0"/>
          <w:numId w:val="33"/>
        </w:numPr>
        <w:overflowPunct/>
        <w:autoSpaceDE/>
        <w:autoSpaceDN/>
        <w:adjustRightInd/>
        <w:spacing w:after="0"/>
        <w:ind w:firstLineChars="0"/>
        <w:jc w:val="both"/>
        <w:textAlignment w:val="auto"/>
      </w:pPr>
      <w:r>
        <w:rPr>
          <w:rFonts w:hint="eastAsia"/>
          <w:lang w:eastAsia="zh-CN"/>
        </w:rPr>
        <w:t>O</w:t>
      </w:r>
      <w:r>
        <w:rPr>
          <w:lang w:eastAsia="zh-CN"/>
        </w:rPr>
        <w:t xml:space="preserve">ption 2: Four </w:t>
      </w:r>
      <w:r w:rsidRPr="00145F99">
        <w:t>interaction</w:t>
      </w:r>
      <w:r>
        <w:t xml:space="preserve"> steps are considered.</w:t>
      </w:r>
    </w:p>
    <w:p w:rsidR="000A4B5A" w:rsidRDefault="000A4B5A" w:rsidP="000A4B5A">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1: </w:t>
      </w:r>
      <w:r>
        <w:t>RAN1 first discuss and conclude on the interesting deployment scenario and subband layout configuration.</w:t>
      </w:r>
    </w:p>
    <w:p w:rsidR="000A4B5A" w:rsidRDefault="000A4B5A" w:rsidP="000A4B5A">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2: </w:t>
      </w:r>
    </w:p>
    <w:p w:rsidR="000A4B5A" w:rsidRDefault="000A4B5A" w:rsidP="000A4B5A">
      <w:pPr>
        <w:pStyle w:val="af5"/>
        <w:widowControl w:val="0"/>
        <w:numPr>
          <w:ilvl w:val="2"/>
          <w:numId w:val="33"/>
        </w:numPr>
        <w:overflowPunct/>
        <w:autoSpaceDE/>
        <w:autoSpaceDN/>
        <w:adjustRightInd/>
        <w:spacing w:after="0"/>
        <w:ind w:firstLineChars="0"/>
        <w:jc w:val="both"/>
        <w:textAlignment w:val="auto"/>
      </w:pPr>
      <w:r>
        <w:rPr>
          <w:rFonts w:hint="eastAsia"/>
          <w:lang w:eastAsia="zh-CN"/>
        </w:rPr>
        <w:t>R</w:t>
      </w:r>
      <w:r>
        <w:rPr>
          <w:lang w:eastAsia="zh-CN"/>
        </w:rPr>
        <w:t xml:space="preserve">AN1 </w:t>
      </w:r>
      <w:r>
        <w:t xml:space="preserve">perform the preliminary evaluation based on SI/CLI cancellation capability assumptions. Based on the evaluation, </w:t>
      </w:r>
      <w:r>
        <w:rPr>
          <w:rFonts w:hint="eastAsia"/>
          <w:lang w:eastAsia="zh-CN"/>
        </w:rPr>
        <w:t>R</w:t>
      </w:r>
      <w:r>
        <w:rPr>
          <w:lang w:eastAsia="zh-CN"/>
        </w:rPr>
        <w:t>AN1 conclude a subset of</w:t>
      </w:r>
      <w:r w:rsidRPr="00B1522B">
        <w:t xml:space="preserve"> </w:t>
      </w:r>
      <w:r>
        <w:t>requirement</w:t>
      </w:r>
      <w:r>
        <w:rPr>
          <w:lang w:eastAsia="zh-CN"/>
        </w:rPr>
        <w:t xml:space="preserve"> levels for </w:t>
      </w:r>
      <w:r>
        <w:t>self-interference cancellation capability, which can guarantee the perform gain</w:t>
      </w:r>
      <w:r w:rsidR="006745E8">
        <w:t xml:space="preserve"> </w:t>
      </w:r>
      <w:r>
        <w:t>of full duplex operation.</w:t>
      </w:r>
    </w:p>
    <w:p w:rsidR="000A4B5A" w:rsidRDefault="000A4B5A" w:rsidP="000A4B5A">
      <w:pPr>
        <w:pStyle w:val="af5"/>
        <w:widowControl w:val="0"/>
        <w:numPr>
          <w:ilvl w:val="2"/>
          <w:numId w:val="33"/>
        </w:numPr>
        <w:overflowPunct/>
        <w:autoSpaceDE/>
        <w:autoSpaceDN/>
        <w:adjustRightInd/>
        <w:spacing w:after="0"/>
        <w:ind w:firstLineChars="0"/>
        <w:jc w:val="both"/>
        <w:textAlignment w:val="auto"/>
      </w:pPr>
      <w:r>
        <w:t xml:space="preserve">At the same time, </w:t>
      </w:r>
      <w:r>
        <w:rPr>
          <w:rFonts w:hint="eastAsia"/>
          <w:lang w:eastAsia="zh-CN"/>
        </w:rPr>
        <w:t>R</w:t>
      </w:r>
      <w:r>
        <w:rPr>
          <w:lang w:eastAsia="zh-CN"/>
        </w:rPr>
        <w:t xml:space="preserve">AN4 </w:t>
      </w:r>
      <w:r w:rsidR="00607BEA">
        <w:rPr>
          <w:lang w:eastAsia="zh-CN"/>
        </w:rPr>
        <w:t>d</w:t>
      </w:r>
      <w:r w:rsidRPr="009F141B">
        <w:rPr>
          <w:lang w:eastAsia="zh-CN"/>
        </w:rPr>
        <w:t>iscuss on</w:t>
      </w:r>
      <w:r>
        <w:rPr>
          <w:lang w:eastAsia="zh-CN"/>
        </w:rPr>
        <w:t xml:space="preserve"> the</w:t>
      </w:r>
      <w:r w:rsidRPr="009F141B">
        <w:rPr>
          <w:lang w:eastAsia="zh-CN"/>
        </w:rPr>
        <w:t xml:space="preserve"> equivalent SNR loss due to inter-subband CLI</w:t>
      </w:r>
      <w:r>
        <w:rPr>
          <w:lang w:eastAsia="zh-CN"/>
        </w:rPr>
        <w:t>.</w:t>
      </w:r>
    </w:p>
    <w:p w:rsidR="000A4B5A" w:rsidRDefault="000A4B5A" w:rsidP="000A4B5A">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3: </w:t>
      </w:r>
      <w:r>
        <w:t xml:space="preserve">Based on the input for RAN1 on a </w:t>
      </w:r>
      <w:r>
        <w:rPr>
          <w:lang w:eastAsia="zh-CN"/>
        </w:rPr>
        <w:t>subset of</w:t>
      </w:r>
      <w:r w:rsidRPr="00B1522B">
        <w:t xml:space="preserve"> </w:t>
      </w:r>
      <w:r>
        <w:t>requirement</w:t>
      </w:r>
      <w:r>
        <w:rPr>
          <w:lang w:eastAsia="zh-CN"/>
        </w:rPr>
        <w:t xml:space="preserve"> levels for </w:t>
      </w:r>
      <w:r>
        <w:t>self-interference cancellation capability, RAN4 confirm the feasibility.</w:t>
      </w:r>
    </w:p>
    <w:p w:rsidR="000A4B5A" w:rsidRDefault="000A4B5A" w:rsidP="000A4B5A">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4: </w:t>
      </w:r>
      <w:r>
        <w:rPr>
          <w:rFonts w:hint="eastAsia"/>
          <w:lang w:eastAsia="zh-CN"/>
        </w:rPr>
        <w:t>R</w:t>
      </w:r>
      <w:r>
        <w:rPr>
          <w:lang w:eastAsia="zh-CN"/>
        </w:rPr>
        <w:t xml:space="preserve">AN1 </w:t>
      </w:r>
      <w:r>
        <w:t>perform the f</w:t>
      </w:r>
      <w:r w:rsidRPr="00D11A78">
        <w:t>inal evaluation with SI/CLI cancellation capability as confirmed by RAN4</w:t>
      </w:r>
      <w:r>
        <w:t>.</w:t>
      </w:r>
    </w:p>
    <w:p w:rsidR="00AA74E6" w:rsidRDefault="00AA74E6" w:rsidP="00924C34">
      <w:pPr>
        <w:pStyle w:val="2DONOTUSEh2h2h21H2Head2A2UNDERRUBRIK1-2Times"/>
      </w:pPr>
      <w:r>
        <w:rPr>
          <w:lang w:eastAsia="zh-CN"/>
        </w:rPr>
        <w:t>Others</w:t>
      </w:r>
    </w:p>
    <w:p w:rsidR="00061920" w:rsidRPr="00B54732" w:rsidRDefault="00061920" w:rsidP="00061920">
      <w:pPr>
        <w:pStyle w:val="3"/>
        <w:rPr>
          <w:rFonts w:ascii="Times New Roman" w:hAnsi="Times New Roman"/>
          <w:sz w:val="21"/>
          <w:szCs w:val="21"/>
        </w:rPr>
      </w:pPr>
      <w:r w:rsidRPr="00061920">
        <w:rPr>
          <w:rFonts w:ascii="Times New Roman" w:hAnsi="Times New Roman"/>
          <w:sz w:val="21"/>
          <w:szCs w:val="21"/>
        </w:rPr>
        <w:t>Whether FDD will be included in the scope</w:t>
      </w:r>
    </w:p>
    <w:p w:rsidR="00653499" w:rsidRDefault="008D02DD" w:rsidP="00EE1081">
      <w:pPr>
        <w:spacing w:beforeLines="50" w:before="120" w:afterLines="50" w:after="120"/>
        <w:rPr>
          <w:lang w:eastAsia="zh-CN"/>
        </w:rPr>
      </w:pPr>
      <w:r>
        <w:rPr>
          <w:rFonts w:hint="eastAsia"/>
          <w:lang w:eastAsia="zh-CN"/>
        </w:rPr>
        <w:t>W</w:t>
      </w:r>
      <w:r>
        <w:rPr>
          <w:lang w:eastAsia="zh-CN"/>
        </w:rPr>
        <w:t xml:space="preserve">e are a </w:t>
      </w:r>
      <w:r w:rsidR="00FB4DAB">
        <w:rPr>
          <w:lang w:eastAsia="zh-CN"/>
        </w:rPr>
        <w:t>bit</w:t>
      </w:r>
      <w:r>
        <w:rPr>
          <w:lang w:eastAsia="zh-CN"/>
        </w:rPr>
        <w:t xml:space="preserve"> </w:t>
      </w:r>
      <w:r w:rsidR="00646BFB">
        <w:rPr>
          <w:lang w:eastAsia="zh-CN"/>
        </w:rPr>
        <w:t xml:space="preserve">negative </w:t>
      </w:r>
      <w:r w:rsidR="006C64D9">
        <w:rPr>
          <w:lang w:eastAsia="zh-CN"/>
        </w:rPr>
        <w:t xml:space="preserve">to </w:t>
      </w:r>
      <w:r w:rsidR="0091203E">
        <w:rPr>
          <w:lang w:eastAsia="zh-CN"/>
        </w:rPr>
        <w:t>FDD band</w:t>
      </w:r>
      <w:r w:rsidR="008C5A6E">
        <w:rPr>
          <w:lang w:eastAsia="zh-CN"/>
        </w:rPr>
        <w:t xml:space="preserve"> with the following reasons.</w:t>
      </w:r>
    </w:p>
    <w:p w:rsidR="0091203E" w:rsidRDefault="007D3DAE" w:rsidP="007E7F98">
      <w:pPr>
        <w:pStyle w:val="af5"/>
        <w:numPr>
          <w:ilvl w:val="0"/>
          <w:numId w:val="35"/>
        </w:numPr>
        <w:spacing w:beforeLines="50" w:before="120" w:afterLines="50" w:after="120"/>
        <w:ind w:firstLineChars="0"/>
        <w:rPr>
          <w:lang w:eastAsia="zh-CN"/>
        </w:rPr>
      </w:pPr>
      <w:r>
        <w:rPr>
          <w:lang w:eastAsia="zh-CN"/>
        </w:rPr>
        <w:t xml:space="preserve">Compared with </w:t>
      </w:r>
      <w:r w:rsidR="000F28B7">
        <w:rPr>
          <w:bCs/>
          <w:iCs/>
        </w:rPr>
        <w:t>s</w:t>
      </w:r>
      <w:r w:rsidR="000F28B7" w:rsidRPr="003727A0">
        <w:rPr>
          <w:bCs/>
          <w:iCs/>
        </w:rPr>
        <w:t>ubband non-overlapping duplex operation</w:t>
      </w:r>
      <w:r w:rsidR="000D7A09">
        <w:rPr>
          <w:bCs/>
          <w:iCs/>
        </w:rPr>
        <w:t xml:space="preserve"> in TDD band</w:t>
      </w:r>
      <w:r w:rsidR="000F28B7">
        <w:rPr>
          <w:bCs/>
          <w:iCs/>
        </w:rPr>
        <w:t xml:space="preserve">, </w:t>
      </w:r>
      <w:r w:rsidR="00DB58B3">
        <w:t>it is hard to justify the latency/coverage gain</w:t>
      </w:r>
      <w:r w:rsidR="00026EB1">
        <w:t xml:space="preserve">, since </w:t>
      </w:r>
      <w:r w:rsidR="00ED1943">
        <w:t xml:space="preserve">FDD band is </w:t>
      </w:r>
      <w:r w:rsidR="00ED1943" w:rsidRPr="008D02DD">
        <w:rPr>
          <w:lang w:eastAsia="zh-CN"/>
        </w:rPr>
        <w:t>already full duplex mode</w:t>
      </w:r>
      <w:r w:rsidR="00996707">
        <w:rPr>
          <w:lang w:eastAsia="zh-CN"/>
        </w:rPr>
        <w:t xml:space="preserve"> and </w:t>
      </w:r>
      <w:r w:rsidR="00996707" w:rsidRPr="008D02DD">
        <w:rPr>
          <w:lang w:eastAsia="zh-CN"/>
        </w:rPr>
        <w:t>enough uplink time resources are already available</w:t>
      </w:r>
      <w:r w:rsidR="00ED1943">
        <w:rPr>
          <w:lang w:eastAsia="zh-CN"/>
        </w:rPr>
        <w:t>.</w:t>
      </w:r>
    </w:p>
    <w:p w:rsidR="008D02DD" w:rsidRDefault="00934ED3" w:rsidP="00934ED3">
      <w:pPr>
        <w:pStyle w:val="af5"/>
        <w:numPr>
          <w:ilvl w:val="0"/>
          <w:numId w:val="35"/>
        </w:numPr>
        <w:spacing w:beforeLines="50" w:before="120" w:afterLines="50" w:after="120"/>
        <w:ind w:firstLineChars="0"/>
        <w:rPr>
          <w:lang w:eastAsia="zh-CN"/>
        </w:rPr>
      </w:pPr>
      <w:r>
        <w:rPr>
          <w:lang w:eastAsia="zh-CN"/>
        </w:rPr>
        <w:t>F</w:t>
      </w:r>
      <w:r w:rsidR="008D02DD" w:rsidRPr="008D02DD">
        <w:rPr>
          <w:lang w:eastAsia="zh-CN"/>
        </w:rPr>
        <w:t>ull-duplex operation in FDD may raise regulatory concerns.</w:t>
      </w:r>
    </w:p>
    <w:p w:rsidR="002C24A3" w:rsidRDefault="008C5DEC" w:rsidP="008C5DEC">
      <w:pPr>
        <w:spacing w:beforeLines="50" w:before="120" w:afterLines="50" w:after="120"/>
        <w:rPr>
          <w:lang w:eastAsia="zh-CN"/>
        </w:rPr>
      </w:pPr>
      <w:r>
        <w:rPr>
          <w:rFonts w:hint="eastAsia"/>
          <w:lang w:eastAsia="zh-CN"/>
        </w:rPr>
        <w:t>T</w:t>
      </w:r>
      <w:r>
        <w:rPr>
          <w:lang w:eastAsia="zh-CN"/>
        </w:rPr>
        <w:t xml:space="preserve">herefore, </w:t>
      </w:r>
      <w:r w:rsidR="00B53CC1" w:rsidRPr="008D02DD">
        <w:rPr>
          <w:lang w:eastAsia="zh-CN"/>
        </w:rPr>
        <w:t>in order to reduce the amount of study/work</w:t>
      </w:r>
      <w:r w:rsidR="004C707F">
        <w:rPr>
          <w:lang w:eastAsia="zh-CN"/>
        </w:rPr>
        <w:t>,</w:t>
      </w:r>
      <w:r w:rsidR="00B2062C">
        <w:rPr>
          <w:lang w:eastAsia="zh-CN"/>
        </w:rPr>
        <w:t xml:space="preserve"> it is preferred to not consider</w:t>
      </w:r>
      <w:r w:rsidR="004C707F">
        <w:rPr>
          <w:lang w:eastAsia="zh-CN"/>
        </w:rPr>
        <w:t xml:space="preserve"> </w:t>
      </w:r>
      <w:r w:rsidR="00B2062C">
        <w:rPr>
          <w:lang w:eastAsia="zh-CN"/>
        </w:rPr>
        <w:t>FDD in Rel-18.</w:t>
      </w:r>
    </w:p>
    <w:p w:rsidR="00B2062C" w:rsidRPr="002F03B8" w:rsidRDefault="00B2062C" w:rsidP="00130298">
      <w:pPr>
        <w:tabs>
          <w:tab w:val="left" w:pos="4193"/>
        </w:tabs>
        <w:rPr>
          <w:lang w:eastAsia="zh-CN"/>
        </w:rPr>
      </w:pPr>
      <w:r w:rsidRPr="002F03B8">
        <w:rPr>
          <w:b/>
          <w:i/>
          <w:u w:val="single"/>
        </w:rPr>
        <w:t xml:space="preserve">Proposal </w:t>
      </w:r>
      <w:r w:rsidR="00554EB6">
        <w:rPr>
          <w:b/>
          <w:i/>
          <w:u w:val="single"/>
        </w:rPr>
        <w:t>3</w:t>
      </w:r>
      <w:r w:rsidRPr="002F03B8">
        <w:rPr>
          <w:b/>
          <w:i/>
          <w:u w:val="single"/>
        </w:rPr>
        <w:t>:</w:t>
      </w:r>
      <w:r w:rsidRPr="002F03B8">
        <w:rPr>
          <w:bCs/>
          <w:iCs/>
        </w:rPr>
        <w:t xml:space="preserve"> </w:t>
      </w:r>
      <w:r w:rsidR="000E5874" w:rsidRPr="002F03B8">
        <w:rPr>
          <w:bCs/>
          <w:iCs/>
        </w:rPr>
        <w:t xml:space="preserve">Duplex enhancement in </w:t>
      </w:r>
      <w:r w:rsidR="00FF2F0D" w:rsidRPr="002F03B8">
        <w:t xml:space="preserve">FDD </w:t>
      </w:r>
      <w:r w:rsidR="000E5874" w:rsidRPr="002F03B8">
        <w:t xml:space="preserve">band </w:t>
      </w:r>
      <w:r w:rsidR="00332B7B" w:rsidRPr="002F03B8">
        <w:t>is not</w:t>
      </w:r>
      <w:r w:rsidR="00FF2F0D" w:rsidRPr="002F03B8">
        <w:t xml:space="preserve"> </w:t>
      </w:r>
      <w:r w:rsidR="00EF7F91" w:rsidRPr="002F03B8">
        <w:t>considered</w:t>
      </w:r>
      <w:r w:rsidR="00FF2F0D" w:rsidRPr="002F03B8">
        <w:t xml:space="preserve"> in </w:t>
      </w:r>
      <w:r w:rsidR="00265388" w:rsidRPr="002F03B8">
        <w:rPr>
          <w:lang w:eastAsia="zh-CN"/>
        </w:rPr>
        <w:t>Rel-18</w:t>
      </w:r>
      <w:r w:rsidRPr="002F03B8">
        <w:rPr>
          <w:bCs/>
          <w:iCs/>
        </w:rPr>
        <w:t>.</w:t>
      </w:r>
    </w:p>
    <w:p w:rsidR="00A27CB3" w:rsidRPr="00B54732" w:rsidRDefault="00A27CB3" w:rsidP="00A27CB3">
      <w:pPr>
        <w:pStyle w:val="3"/>
        <w:rPr>
          <w:rFonts w:ascii="Times New Roman" w:hAnsi="Times New Roman"/>
          <w:sz w:val="21"/>
          <w:szCs w:val="21"/>
        </w:rPr>
      </w:pPr>
      <w:r w:rsidRPr="00A27CB3">
        <w:rPr>
          <w:rFonts w:ascii="Times New Roman" w:hAnsi="Times New Roman"/>
          <w:sz w:val="21"/>
          <w:szCs w:val="21"/>
        </w:rPr>
        <w:lastRenderedPageBreak/>
        <w:t>Whether duplex enhancement at UE will be included in the scope</w:t>
      </w:r>
    </w:p>
    <w:p w:rsidR="001523C5" w:rsidRPr="00A27CB3" w:rsidRDefault="00BA36C2" w:rsidP="00EE1081">
      <w:pPr>
        <w:spacing w:beforeLines="50" w:before="120" w:afterLines="50" w:after="120"/>
        <w:rPr>
          <w:lang w:eastAsia="zh-CN"/>
        </w:rPr>
      </w:pPr>
      <w:r w:rsidRPr="002F03B8">
        <w:rPr>
          <w:lang w:eastAsia="zh-CN"/>
        </w:rPr>
        <w:t>D</w:t>
      </w:r>
      <w:r w:rsidR="00DC4D99" w:rsidRPr="002F03B8">
        <w:rPr>
          <w:lang w:eastAsia="zh-CN"/>
        </w:rPr>
        <w:t xml:space="preserve">uplex enhancement at UE should </w:t>
      </w:r>
      <w:r w:rsidR="00677446">
        <w:rPr>
          <w:lang w:eastAsia="zh-CN"/>
        </w:rPr>
        <w:t>be avoided</w:t>
      </w:r>
      <w:r w:rsidR="00DC4D99" w:rsidRPr="002F03B8">
        <w:rPr>
          <w:lang w:eastAsia="zh-CN"/>
        </w:rPr>
        <w:t xml:space="preserve"> in Rel-18.</w:t>
      </w:r>
      <w:r w:rsidR="007A7865">
        <w:rPr>
          <w:lang w:eastAsia="zh-CN"/>
        </w:rPr>
        <w:t xml:space="preserve"> </w:t>
      </w:r>
      <w:r w:rsidR="007A7865">
        <w:t>I</w:t>
      </w:r>
      <w:r w:rsidR="007A7865" w:rsidRPr="00677446">
        <w:t>t is well-known that it is much harder for UEs to implement full-duplex due to its constraints on size, power and processing capabilities.</w:t>
      </w:r>
    </w:p>
    <w:p w:rsidR="00B2062C" w:rsidRDefault="005428A1" w:rsidP="00EE1081">
      <w:pPr>
        <w:spacing w:beforeLines="50" w:before="120" w:afterLines="50" w:after="120"/>
        <w:rPr>
          <w:lang w:eastAsia="zh-CN"/>
        </w:rPr>
      </w:pPr>
      <w:r>
        <w:rPr>
          <w:rFonts w:hint="eastAsia"/>
          <w:lang w:eastAsia="zh-CN"/>
        </w:rPr>
        <w:t>F</w:t>
      </w:r>
      <w:r>
        <w:rPr>
          <w:lang w:eastAsia="zh-CN"/>
        </w:rPr>
        <w:t xml:space="preserve">urthermore, </w:t>
      </w:r>
      <w:r w:rsidR="003B677B">
        <w:rPr>
          <w:lang w:eastAsia="zh-CN"/>
        </w:rPr>
        <w:t xml:space="preserve">even if </w:t>
      </w:r>
      <w:r w:rsidR="00864479">
        <w:rPr>
          <w:lang w:eastAsia="zh-CN"/>
        </w:rPr>
        <w:t xml:space="preserve">UE behaviour may be </w:t>
      </w:r>
      <w:r w:rsidR="001C7DA5">
        <w:rPr>
          <w:lang w:eastAsia="zh-CN"/>
        </w:rPr>
        <w:t>enhanced</w:t>
      </w:r>
      <w:r w:rsidR="00A823FB">
        <w:rPr>
          <w:lang w:eastAsia="zh-CN"/>
        </w:rPr>
        <w:t xml:space="preserve"> for Rel-18 UE</w:t>
      </w:r>
      <w:r w:rsidR="00DE247C">
        <w:rPr>
          <w:lang w:eastAsia="zh-CN"/>
        </w:rPr>
        <w:t xml:space="preserve">, the UE </w:t>
      </w:r>
      <w:r w:rsidR="00DE247C" w:rsidRPr="007C5F10">
        <w:rPr>
          <w:lang w:eastAsia="zh-CN"/>
        </w:rPr>
        <w:t>hardware impact should be minimized.</w:t>
      </w:r>
    </w:p>
    <w:p w:rsidR="00C555A1" w:rsidRPr="002F03B8" w:rsidRDefault="00C555A1" w:rsidP="00C555A1">
      <w:pPr>
        <w:tabs>
          <w:tab w:val="left" w:pos="4193"/>
        </w:tabs>
        <w:rPr>
          <w:lang w:eastAsia="zh-CN"/>
        </w:rPr>
      </w:pPr>
      <w:r w:rsidRPr="002F03B8">
        <w:rPr>
          <w:b/>
          <w:i/>
          <w:u w:val="single"/>
        </w:rPr>
        <w:t xml:space="preserve">Proposal </w:t>
      </w:r>
      <w:r w:rsidR="00554EB6">
        <w:rPr>
          <w:b/>
          <w:i/>
          <w:u w:val="single"/>
        </w:rPr>
        <w:t>4</w:t>
      </w:r>
      <w:r w:rsidRPr="002F03B8">
        <w:rPr>
          <w:b/>
          <w:i/>
          <w:u w:val="single"/>
        </w:rPr>
        <w:t>:</w:t>
      </w:r>
      <w:r w:rsidRPr="002F03B8">
        <w:rPr>
          <w:bCs/>
          <w:iCs/>
        </w:rPr>
        <w:t xml:space="preserve"> Duplex enhancement </w:t>
      </w:r>
      <w:r w:rsidR="00A759DD">
        <w:rPr>
          <w:bCs/>
          <w:iCs/>
        </w:rPr>
        <w:t>at UE</w:t>
      </w:r>
      <w:r w:rsidRPr="002F03B8">
        <w:t xml:space="preserve"> is not considered in </w:t>
      </w:r>
      <w:r w:rsidRPr="002F03B8">
        <w:rPr>
          <w:lang w:eastAsia="zh-CN"/>
        </w:rPr>
        <w:t>Rel-18</w:t>
      </w:r>
      <w:r w:rsidRPr="002F03B8">
        <w:rPr>
          <w:bCs/>
          <w:iCs/>
        </w:rPr>
        <w:t>.</w:t>
      </w:r>
    </w:p>
    <w:p w:rsidR="0020506F" w:rsidRPr="00B54732" w:rsidRDefault="00102828" w:rsidP="0020506F">
      <w:pPr>
        <w:pStyle w:val="3"/>
        <w:rPr>
          <w:rFonts w:ascii="Times New Roman" w:hAnsi="Times New Roman"/>
          <w:sz w:val="21"/>
          <w:szCs w:val="21"/>
        </w:rPr>
      </w:pPr>
      <w:r w:rsidRPr="00102828">
        <w:rPr>
          <w:rFonts w:ascii="Times New Roman" w:hAnsi="Times New Roman"/>
          <w:sz w:val="21"/>
          <w:szCs w:val="21"/>
        </w:rPr>
        <w:t>Frequency range</w:t>
      </w:r>
    </w:p>
    <w:p w:rsidR="007A08BB" w:rsidRDefault="00A44B54" w:rsidP="00EE1081">
      <w:pPr>
        <w:spacing w:beforeLines="50" w:before="120" w:afterLines="50" w:after="120"/>
        <w:rPr>
          <w:lang w:eastAsia="zh-CN"/>
        </w:rPr>
      </w:pPr>
      <w:r>
        <w:rPr>
          <w:rFonts w:hint="eastAsia"/>
          <w:lang w:eastAsia="zh-CN"/>
        </w:rPr>
        <w:t>F</w:t>
      </w:r>
      <w:r>
        <w:rPr>
          <w:lang w:eastAsia="zh-CN"/>
        </w:rPr>
        <w:t xml:space="preserve">R1 should at least be </w:t>
      </w:r>
      <w:r w:rsidR="00232F2A">
        <w:rPr>
          <w:lang w:eastAsia="zh-CN"/>
        </w:rPr>
        <w:t>include in the scope</w:t>
      </w:r>
      <w:r w:rsidR="00ED202F">
        <w:rPr>
          <w:lang w:eastAsia="zh-CN"/>
        </w:rPr>
        <w:t xml:space="preserve">, since it </w:t>
      </w:r>
      <w:r w:rsidR="00ED202F" w:rsidRPr="00ED202F">
        <w:rPr>
          <w:lang w:eastAsia="zh-CN"/>
        </w:rPr>
        <w:t>is currently the NR most popular band</w:t>
      </w:r>
      <w:r>
        <w:rPr>
          <w:lang w:eastAsia="zh-CN"/>
        </w:rPr>
        <w:t>. We are open to include FR2</w:t>
      </w:r>
      <w:r w:rsidR="00C11020">
        <w:rPr>
          <w:lang w:eastAsia="zh-CN"/>
        </w:rPr>
        <w:t xml:space="preserve"> in the scope</w:t>
      </w:r>
      <w:r>
        <w:rPr>
          <w:lang w:eastAsia="zh-CN"/>
        </w:rPr>
        <w:t>.</w:t>
      </w:r>
    </w:p>
    <w:p w:rsidR="00EA53CC" w:rsidRPr="002F03B8" w:rsidRDefault="00EA53CC" w:rsidP="00EA53CC">
      <w:pPr>
        <w:tabs>
          <w:tab w:val="left" w:pos="4193"/>
        </w:tabs>
        <w:rPr>
          <w:lang w:eastAsia="zh-CN"/>
        </w:rPr>
      </w:pPr>
      <w:r w:rsidRPr="002F03B8">
        <w:rPr>
          <w:b/>
          <w:i/>
          <w:u w:val="single"/>
        </w:rPr>
        <w:t xml:space="preserve">Proposal </w:t>
      </w:r>
      <w:r w:rsidR="00554EB6">
        <w:rPr>
          <w:b/>
          <w:i/>
          <w:u w:val="single"/>
        </w:rPr>
        <w:t>5</w:t>
      </w:r>
      <w:r w:rsidRPr="002F03B8">
        <w:rPr>
          <w:b/>
          <w:i/>
          <w:u w:val="single"/>
        </w:rPr>
        <w:t>:</w:t>
      </w:r>
      <w:r>
        <w:rPr>
          <w:bCs/>
          <w:iCs/>
        </w:rPr>
        <w:t xml:space="preserve"> </w:t>
      </w:r>
      <w:r w:rsidR="00614AEA">
        <w:rPr>
          <w:bCs/>
          <w:iCs/>
        </w:rPr>
        <w:t xml:space="preserve">At least </w:t>
      </w:r>
      <w:r w:rsidR="001771D5">
        <w:rPr>
          <w:bCs/>
          <w:iCs/>
        </w:rPr>
        <w:t>d</w:t>
      </w:r>
      <w:r w:rsidR="007C143A" w:rsidRPr="002F03B8">
        <w:rPr>
          <w:bCs/>
          <w:iCs/>
        </w:rPr>
        <w:t xml:space="preserve">uplex enhancement </w:t>
      </w:r>
      <w:r w:rsidR="007C143A">
        <w:rPr>
          <w:bCs/>
          <w:iCs/>
        </w:rPr>
        <w:t>in</w:t>
      </w:r>
      <w:r w:rsidR="007C143A" w:rsidRPr="007C143A">
        <w:rPr>
          <w:bCs/>
          <w:iCs/>
        </w:rPr>
        <w:t xml:space="preserve"> </w:t>
      </w:r>
      <w:r w:rsidR="007C143A">
        <w:rPr>
          <w:bCs/>
          <w:iCs/>
        </w:rPr>
        <w:t xml:space="preserve">FR1 is </w:t>
      </w:r>
      <w:r>
        <w:rPr>
          <w:bCs/>
          <w:iCs/>
        </w:rPr>
        <w:t>include in Rel-18</w:t>
      </w:r>
      <w:r w:rsidRPr="002F03B8">
        <w:rPr>
          <w:bCs/>
          <w:iCs/>
        </w:rPr>
        <w:t>.</w:t>
      </w:r>
    </w:p>
    <w:p w:rsidR="00037D6B" w:rsidRPr="00037D6B" w:rsidRDefault="00037D6B" w:rsidP="00037D6B">
      <w:pPr>
        <w:pStyle w:val="1"/>
        <w:rPr>
          <w:rFonts w:ascii="Times New Roman" w:hAnsi="Times New Roman"/>
          <w:b/>
          <w:sz w:val="21"/>
          <w:szCs w:val="21"/>
        </w:rPr>
      </w:pPr>
      <w:bookmarkStart w:id="0" w:name="_GoBack"/>
      <w:bookmarkEnd w:id="0"/>
      <w:r w:rsidRPr="00037D6B">
        <w:rPr>
          <w:rFonts w:ascii="Times New Roman" w:hAnsi="Times New Roman"/>
          <w:b/>
          <w:sz w:val="21"/>
          <w:szCs w:val="21"/>
        </w:rPr>
        <w:t>Conclusions</w:t>
      </w:r>
    </w:p>
    <w:p w:rsidR="00037D6B" w:rsidRDefault="00037D6B" w:rsidP="00037D6B">
      <w:r w:rsidRPr="001D3F5E">
        <w:t xml:space="preserve">In this contribution, we share </w:t>
      </w:r>
      <w:r w:rsidRPr="001D3F5E">
        <w:rPr>
          <w:rFonts w:eastAsia="MS Mincho"/>
          <w:lang w:eastAsia="ja-JP"/>
        </w:rPr>
        <w:t xml:space="preserve">our views </w:t>
      </w:r>
      <w:r w:rsidRPr="001D3F5E">
        <w:rPr>
          <w:bCs/>
          <w:iCs/>
        </w:rPr>
        <w:t xml:space="preserve">on </w:t>
      </w:r>
      <w:r w:rsidR="000317C4">
        <w:rPr>
          <w:bCs/>
          <w:iCs/>
        </w:rPr>
        <w:t xml:space="preserve">some </w:t>
      </w:r>
      <w:r w:rsidR="000317C4">
        <w:t>c</w:t>
      </w:r>
      <w:r w:rsidR="000317C4" w:rsidRPr="009B5B48">
        <w:t>ontroversial</w:t>
      </w:r>
      <w:r w:rsidR="000317C4">
        <w:rPr>
          <w:bCs/>
          <w:iCs/>
        </w:rPr>
        <w:t xml:space="preserve"> issues, e.g., </w:t>
      </w:r>
      <w:r w:rsidR="000317C4">
        <w:t>d</w:t>
      </w:r>
      <w:r w:rsidR="000317C4" w:rsidRPr="009B5B48">
        <w:t>uplex enhancement approaches</w:t>
      </w:r>
      <w:r w:rsidR="000317C4">
        <w:t xml:space="preserve">, </w:t>
      </w:r>
      <w:r w:rsidR="000317C4" w:rsidRPr="009B5B48">
        <w:t>interaction between RAN1 and RAN4</w:t>
      </w:r>
      <w:r w:rsidR="000317C4">
        <w:t xml:space="preserve">, </w:t>
      </w:r>
      <w:proofErr w:type="gramStart"/>
      <w:r w:rsidR="000317C4">
        <w:t>etc.</w:t>
      </w:r>
      <w:r w:rsidRPr="001D3F5E">
        <w:t>.</w:t>
      </w:r>
      <w:proofErr w:type="gramEnd"/>
      <w:r w:rsidRPr="001D3F5E">
        <w:t xml:space="preserve"> The observations and proposals are summarised as follows:</w:t>
      </w:r>
    </w:p>
    <w:p w:rsidR="00E030B2" w:rsidRDefault="00E030B2" w:rsidP="00E030B2">
      <w:pPr>
        <w:spacing w:beforeLines="50" w:before="120" w:afterLines="50" w:after="120"/>
        <w:rPr>
          <w:lang w:eastAsia="zh-CN"/>
        </w:rPr>
      </w:pPr>
      <w:r w:rsidRPr="00AF37D4">
        <w:rPr>
          <w:b/>
          <w:i/>
          <w:u w:val="single"/>
        </w:rPr>
        <w:t xml:space="preserve">Observation </w:t>
      </w:r>
      <w:r>
        <w:rPr>
          <w:b/>
          <w:i/>
          <w:u w:val="single"/>
        </w:rPr>
        <w:t>1</w:t>
      </w:r>
      <w:r w:rsidRPr="00AF37D4">
        <w:rPr>
          <w:b/>
          <w:i/>
          <w:u w:val="single"/>
        </w:rPr>
        <w:t>:</w:t>
      </w:r>
      <w:r w:rsidRPr="00AF37D4">
        <w:rPr>
          <w:bCs/>
          <w:iCs/>
        </w:rPr>
        <w:t xml:space="preserve"> </w:t>
      </w:r>
      <w:r>
        <w:rPr>
          <w:rFonts w:hint="eastAsia"/>
          <w:bCs/>
          <w:iCs/>
          <w:lang w:eastAsia="zh-CN"/>
        </w:rPr>
        <w:t>For</w:t>
      </w:r>
      <w:r>
        <w:rPr>
          <w:bCs/>
          <w:iCs/>
        </w:rPr>
        <w:t xml:space="preserve"> </w:t>
      </w:r>
      <w:r>
        <w:t>s</w:t>
      </w:r>
      <w:r w:rsidRPr="00AF37D4">
        <w:t>ubband non-overlapping duplex operation</w:t>
      </w:r>
      <w:r>
        <w:t>,</w:t>
      </w:r>
      <w:r w:rsidRPr="00AF37D4">
        <w:rPr>
          <w:lang w:eastAsia="zh-CN"/>
        </w:rPr>
        <w:t xml:space="preserve"> gNB can perform simultaneous transmission and reception at the same time but in difference </w:t>
      </w:r>
      <w:r w:rsidRPr="00AF37D4">
        <w:t>non-overlapping</w:t>
      </w:r>
      <w:r w:rsidRPr="00AF37D4">
        <w:rPr>
          <w:lang w:eastAsia="zh-CN"/>
        </w:rPr>
        <w:t xml:space="preserve"> subbands</w:t>
      </w:r>
      <w:r>
        <w:rPr>
          <w:lang w:eastAsia="zh-CN"/>
        </w:rPr>
        <w:t>.</w:t>
      </w:r>
    </w:p>
    <w:p w:rsidR="00E030B2" w:rsidRDefault="00E030B2" w:rsidP="00E030B2">
      <w:pPr>
        <w:pStyle w:val="af5"/>
        <w:numPr>
          <w:ilvl w:val="0"/>
          <w:numId w:val="32"/>
        </w:numPr>
        <w:tabs>
          <w:tab w:val="left" w:pos="6039"/>
        </w:tabs>
        <w:spacing w:beforeLines="50" w:before="120" w:afterLines="50" w:after="120"/>
        <w:ind w:firstLineChars="0"/>
        <w:rPr>
          <w:lang w:eastAsia="zh-CN"/>
        </w:rPr>
      </w:pPr>
      <w:r>
        <w:rPr>
          <w:rFonts w:hint="eastAsia"/>
          <w:lang w:eastAsia="zh-CN"/>
        </w:rPr>
        <w:t>E</w:t>
      </w:r>
      <w:r>
        <w:rPr>
          <w:lang w:eastAsia="zh-CN"/>
        </w:rPr>
        <w:t>x1: O</w:t>
      </w:r>
      <w:r w:rsidRPr="00AF37D4">
        <w:rPr>
          <w:lang w:eastAsia="zh-CN"/>
        </w:rPr>
        <w:t>ne DL-only subband and one UL-only subband are configured in the TDD carrier</w:t>
      </w:r>
      <w:r>
        <w:rPr>
          <w:lang w:eastAsia="zh-CN"/>
        </w:rPr>
        <w:t>.</w:t>
      </w:r>
    </w:p>
    <w:p w:rsidR="00E030B2" w:rsidRDefault="00E030B2" w:rsidP="00E030B2">
      <w:pPr>
        <w:pStyle w:val="af5"/>
        <w:numPr>
          <w:ilvl w:val="0"/>
          <w:numId w:val="32"/>
        </w:numPr>
        <w:tabs>
          <w:tab w:val="left" w:pos="6039"/>
        </w:tabs>
        <w:spacing w:beforeLines="50" w:before="120" w:afterLines="50" w:after="120"/>
        <w:ind w:firstLineChars="0"/>
        <w:rPr>
          <w:lang w:eastAsia="zh-CN"/>
        </w:rPr>
      </w:pPr>
      <w:r>
        <w:rPr>
          <w:rFonts w:hint="eastAsia"/>
          <w:lang w:eastAsia="zh-CN"/>
        </w:rPr>
        <w:t>E</w:t>
      </w:r>
      <w:r>
        <w:rPr>
          <w:lang w:eastAsia="zh-CN"/>
        </w:rPr>
        <w:t xml:space="preserve">x2: </w:t>
      </w:r>
      <w:r>
        <w:rPr>
          <w:rFonts w:hint="eastAsia"/>
          <w:lang w:eastAsia="zh-CN"/>
        </w:rPr>
        <w:t>O</w:t>
      </w:r>
      <w:r w:rsidRPr="00AF37D4">
        <w:rPr>
          <w:lang w:eastAsia="zh-CN"/>
        </w:rPr>
        <w:t>ne UL-only subband is configured in the middle part of the TDD carrier on top of the traditional TDD UL/DL configuration</w:t>
      </w:r>
      <w:r>
        <w:rPr>
          <w:lang w:eastAsia="zh-CN"/>
        </w:rPr>
        <w:t>.</w:t>
      </w:r>
    </w:p>
    <w:p w:rsidR="00E030B2" w:rsidRDefault="00E030B2" w:rsidP="00E030B2">
      <w:pPr>
        <w:pStyle w:val="af5"/>
        <w:numPr>
          <w:ilvl w:val="0"/>
          <w:numId w:val="32"/>
        </w:numPr>
        <w:tabs>
          <w:tab w:val="left" w:pos="6039"/>
        </w:tabs>
        <w:spacing w:beforeLines="50" w:before="120" w:afterLines="50" w:after="120"/>
        <w:ind w:firstLineChars="0"/>
        <w:rPr>
          <w:lang w:eastAsia="zh-CN"/>
        </w:rPr>
      </w:pPr>
      <w:r>
        <w:rPr>
          <w:rFonts w:hint="eastAsia"/>
          <w:lang w:eastAsia="zh-CN"/>
        </w:rPr>
        <w:t>E</w:t>
      </w:r>
      <w:r>
        <w:rPr>
          <w:lang w:eastAsia="zh-CN"/>
        </w:rPr>
        <w:t>x3: O</w:t>
      </w:r>
      <w:r w:rsidRPr="00AF37D4">
        <w:rPr>
          <w:lang w:eastAsia="zh-CN"/>
        </w:rPr>
        <w:t>ne TDD subband with a complementary UL/DL configuration is configured in the middle part of the TDD carrier on top of the traditional TDD UL/DL configuration</w:t>
      </w:r>
      <w:r>
        <w:rPr>
          <w:lang w:eastAsia="zh-CN"/>
        </w:rPr>
        <w:t>.</w:t>
      </w:r>
    </w:p>
    <w:p w:rsidR="00E030B2" w:rsidRDefault="00E030B2" w:rsidP="00E030B2">
      <w:pPr>
        <w:spacing w:beforeLines="50" w:before="120" w:afterLines="50" w:after="120"/>
        <w:rPr>
          <w:lang w:eastAsia="zh-CN"/>
        </w:rPr>
      </w:pPr>
      <w:r w:rsidRPr="00AF37D4">
        <w:rPr>
          <w:b/>
          <w:i/>
          <w:u w:val="single"/>
        </w:rPr>
        <w:t xml:space="preserve">Observation </w:t>
      </w:r>
      <w:r>
        <w:rPr>
          <w:b/>
          <w:i/>
          <w:u w:val="single"/>
        </w:rPr>
        <w:t>2</w:t>
      </w:r>
      <w:r w:rsidRPr="00AF37D4">
        <w:rPr>
          <w:b/>
          <w:i/>
          <w:u w:val="single"/>
        </w:rPr>
        <w:t>:</w:t>
      </w:r>
      <w:r w:rsidRPr="00AF37D4">
        <w:rPr>
          <w:bCs/>
          <w:iCs/>
        </w:rPr>
        <w:t xml:space="preserve"> </w:t>
      </w:r>
      <w:r>
        <w:rPr>
          <w:rFonts w:hint="eastAsia"/>
          <w:bCs/>
          <w:iCs/>
          <w:lang w:eastAsia="zh-CN"/>
        </w:rPr>
        <w:t>For</w:t>
      </w:r>
      <w:r>
        <w:rPr>
          <w:bCs/>
          <w:iCs/>
        </w:rPr>
        <w:t xml:space="preserve"> </w:t>
      </w:r>
      <w:r>
        <w:t>s</w:t>
      </w:r>
      <w:r w:rsidRPr="00AF37D4">
        <w:t>ubband non-overlapping duplex operation</w:t>
      </w:r>
      <w:r>
        <w:t>, the following</w:t>
      </w:r>
      <w:r w:rsidRPr="00AF37D4">
        <w:rPr>
          <w:lang w:eastAsia="zh-CN"/>
        </w:rPr>
        <w:t xml:space="preserve"> </w:t>
      </w:r>
      <w:r w:rsidRPr="00AF37D4">
        <w:t xml:space="preserve">cases </w:t>
      </w:r>
      <w:r>
        <w:t>to be studied</w:t>
      </w:r>
      <w:r>
        <w:rPr>
          <w:lang w:eastAsia="zh-CN"/>
        </w:rPr>
        <w:t>.</w:t>
      </w:r>
    </w:p>
    <w:p w:rsidR="00E030B2" w:rsidRDefault="00E030B2" w:rsidP="00E030B2">
      <w:pPr>
        <w:pStyle w:val="af5"/>
        <w:numPr>
          <w:ilvl w:val="0"/>
          <w:numId w:val="32"/>
        </w:numPr>
        <w:tabs>
          <w:tab w:val="left" w:pos="6039"/>
        </w:tabs>
        <w:spacing w:beforeLines="50" w:before="120" w:afterLines="50" w:after="120"/>
        <w:ind w:firstLineChars="0"/>
      </w:pPr>
      <w:r w:rsidRPr="00AF37D4">
        <w:t>Case 1: The same UL/DL time-frequency resource partitioning manner is used among neighbouring cells.</w:t>
      </w:r>
    </w:p>
    <w:p w:rsidR="00E030B2" w:rsidRPr="00AF37D4" w:rsidRDefault="00E030B2" w:rsidP="00E030B2">
      <w:pPr>
        <w:pStyle w:val="af5"/>
        <w:numPr>
          <w:ilvl w:val="1"/>
          <w:numId w:val="32"/>
        </w:numPr>
        <w:tabs>
          <w:tab w:val="left" w:pos="6039"/>
        </w:tabs>
        <w:spacing w:beforeLines="50" w:before="120" w:afterLines="50" w:after="120"/>
        <w:ind w:firstLineChars="0"/>
      </w:pPr>
      <w:r>
        <w:t>T</w:t>
      </w:r>
      <w:r w:rsidRPr="00084F32">
        <w:t>he self-interference and cross-link interference are moderate and manageable at both gNB side and UE side.</w:t>
      </w:r>
    </w:p>
    <w:p w:rsidR="00E030B2" w:rsidRDefault="00E030B2" w:rsidP="00E030B2">
      <w:pPr>
        <w:pStyle w:val="af5"/>
        <w:numPr>
          <w:ilvl w:val="0"/>
          <w:numId w:val="32"/>
        </w:numPr>
        <w:tabs>
          <w:tab w:val="left" w:pos="6039"/>
        </w:tabs>
        <w:spacing w:beforeLines="50" w:before="120" w:afterLines="50" w:after="120"/>
        <w:ind w:firstLineChars="0"/>
      </w:pPr>
      <w:r w:rsidRPr="00AF37D4">
        <w:t>Case 2: Different time-frequency resource partitioning manners can be used in different cells.</w:t>
      </w:r>
    </w:p>
    <w:p w:rsidR="00E030B2" w:rsidRPr="00AF37D4" w:rsidRDefault="00E030B2" w:rsidP="00E030B2">
      <w:pPr>
        <w:pStyle w:val="af5"/>
        <w:numPr>
          <w:ilvl w:val="1"/>
          <w:numId w:val="32"/>
        </w:numPr>
        <w:tabs>
          <w:tab w:val="left" w:pos="6039"/>
        </w:tabs>
        <w:spacing w:beforeLines="50" w:before="120" w:afterLines="50" w:after="120"/>
        <w:ind w:firstLineChars="0"/>
      </w:pPr>
      <w:r>
        <w:t>T</w:t>
      </w:r>
      <w:r w:rsidRPr="00084F32">
        <w:t xml:space="preserve">he self-interference </w:t>
      </w:r>
      <w:r>
        <w:t>is</w:t>
      </w:r>
      <w:r w:rsidRPr="00084F32">
        <w:t xml:space="preserve"> moderate and manageable at both gNB side and UE side.</w:t>
      </w:r>
    </w:p>
    <w:p w:rsidR="00E030B2" w:rsidRDefault="00E030B2" w:rsidP="00E030B2">
      <w:pPr>
        <w:pStyle w:val="af5"/>
        <w:numPr>
          <w:ilvl w:val="1"/>
          <w:numId w:val="32"/>
        </w:numPr>
        <w:tabs>
          <w:tab w:val="left" w:pos="6039"/>
        </w:tabs>
        <w:spacing w:beforeLines="50" w:before="120" w:afterLines="50" w:after="120"/>
        <w:ind w:firstLineChars="0"/>
      </w:pPr>
      <w:r>
        <w:t>T</w:t>
      </w:r>
      <w:r w:rsidRPr="00084F32">
        <w:t xml:space="preserve">he cross-link interference </w:t>
      </w:r>
      <w:r w:rsidRPr="00AF37D4">
        <w:t>may be difficult to handle</w:t>
      </w:r>
      <w:r w:rsidRPr="00084F32">
        <w:t xml:space="preserve"> at both gNB side and UE side.</w:t>
      </w:r>
    </w:p>
    <w:p w:rsidR="00E030B2" w:rsidRDefault="00E030B2" w:rsidP="00E030B2">
      <w:pPr>
        <w:spacing w:beforeLines="50" w:before="120" w:afterLines="50" w:after="120"/>
        <w:rPr>
          <w:lang w:eastAsia="zh-CN"/>
        </w:rPr>
      </w:pPr>
      <w:r w:rsidRPr="00AF37D4">
        <w:rPr>
          <w:b/>
          <w:i/>
          <w:u w:val="single"/>
        </w:rPr>
        <w:t xml:space="preserve">Observation </w:t>
      </w:r>
      <w:r>
        <w:rPr>
          <w:b/>
          <w:i/>
          <w:u w:val="single"/>
        </w:rPr>
        <w:t>3</w:t>
      </w:r>
      <w:r w:rsidRPr="00AF37D4">
        <w:rPr>
          <w:b/>
          <w:i/>
          <w:u w:val="single"/>
        </w:rPr>
        <w:t>:</w:t>
      </w:r>
      <w:r w:rsidRPr="00AF37D4">
        <w:rPr>
          <w:bCs/>
          <w:iCs/>
        </w:rPr>
        <w:t xml:space="preserve"> </w:t>
      </w:r>
      <w:r>
        <w:rPr>
          <w:rFonts w:hint="eastAsia"/>
          <w:bCs/>
          <w:iCs/>
          <w:lang w:eastAsia="zh-CN"/>
        </w:rPr>
        <w:t>For</w:t>
      </w:r>
      <w:r>
        <w:rPr>
          <w:bCs/>
          <w:iCs/>
        </w:rPr>
        <w:t xml:space="preserve"> </w:t>
      </w:r>
      <w:r>
        <w:t>s</w:t>
      </w:r>
      <w:r w:rsidRPr="00AF37D4">
        <w:t>ubband non-overlapping duplex operation</w:t>
      </w:r>
      <w:r>
        <w:t>, the following</w:t>
      </w:r>
      <w:r w:rsidRPr="00AF37D4">
        <w:rPr>
          <w:lang w:eastAsia="zh-CN"/>
        </w:rPr>
        <w:t xml:space="preserve"> </w:t>
      </w:r>
      <w:r w:rsidRPr="00AF37D4">
        <w:t>benefits are expected to be provided</w:t>
      </w:r>
      <w:r>
        <w:rPr>
          <w:lang w:eastAsia="zh-CN"/>
        </w:rPr>
        <w:t>.</w:t>
      </w:r>
    </w:p>
    <w:p w:rsidR="00E030B2" w:rsidRDefault="00E030B2" w:rsidP="00E030B2">
      <w:pPr>
        <w:pStyle w:val="af5"/>
        <w:numPr>
          <w:ilvl w:val="0"/>
          <w:numId w:val="32"/>
        </w:numPr>
        <w:tabs>
          <w:tab w:val="left" w:pos="6039"/>
        </w:tabs>
        <w:spacing w:beforeLines="50" w:before="120" w:afterLines="50" w:after="120"/>
        <w:ind w:firstLineChars="0"/>
      </w:pPr>
      <w:r>
        <w:t>L</w:t>
      </w:r>
      <w:r w:rsidRPr="00AF37D4">
        <w:t>atency reduc</w:t>
      </w:r>
      <w:r>
        <w:t xml:space="preserve">tion </w:t>
      </w:r>
      <w:r w:rsidRPr="00AF37D4">
        <w:t>for both UL and DL since both UL and DL resource can be available in more time slots</w:t>
      </w:r>
      <w:r>
        <w:t>.</w:t>
      </w:r>
    </w:p>
    <w:p w:rsidR="00E030B2" w:rsidRDefault="00E030B2" w:rsidP="00E030B2">
      <w:pPr>
        <w:pStyle w:val="af5"/>
        <w:numPr>
          <w:ilvl w:val="0"/>
          <w:numId w:val="32"/>
        </w:numPr>
        <w:tabs>
          <w:tab w:val="left" w:pos="6039"/>
        </w:tabs>
        <w:spacing w:beforeLines="50" w:before="120" w:afterLines="50" w:after="120"/>
        <w:ind w:firstLineChars="0"/>
      </w:pPr>
      <w:r w:rsidRPr="00AF37D4">
        <w:t xml:space="preserve">UL coverage </w:t>
      </w:r>
      <w:r>
        <w:t>improvement</w:t>
      </w:r>
      <w:r w:rsidRPr="00AF37D4">
        <w:t xml:space="preserve"> since longer uplink transmission/repetition can be exploited</w:t>
      </w:r>
      <w:r>
        <w:t>.</w:t>
      </w:r>
    </w:p>
    <w:p w:rsidR="00E030B2" w:rsidRDefault="00E030B2" w:rsidP="00E030B2">
      <w:pPr>
        <w:pStyle w:val="af5"/>
        <w:numPr>
          <w:ilvl w:val="0"/>
          <w:numId w:val="32"/>
        </w:numPr>
        <w:tabs>
          <w:tab w:val="left" w:pos="6039"/>
        </w:tabs>
        <w:spacing w:beforeLines="50" w:before="120" w:afterLines="50" w:after="120"/>
        <w:ind w:firstLineChars="0"/>
      </w:pPr>
      <w:r w:rsidRPr="00AF37D4">
        <w:t xml:space="preserve">UL capacity </w:t>
      </w:r>
      <w:r>
        <w:t>improvement</w:t>
      </w:r>
      <w:r w:rsidRPr="00AF37D4">
        <w:t xml:space="preserve"> based on configuration if more time-frequency resources are configured for UL.</w:t>
      </w:r>
    </w:p>
    <w:p w:rsidR="00E030B2" w:rsidRPr="00AF37D4" w:rsidRDefault="00E030B2" w:rsidP="00E030B2">
      <w:pPr>
        <w:pStyle w:val="af5"/>
        <w:numPr>
          <w:ilvl w:val="0"/>
          <w:numId w:val="32"/>
        </w:numPr>
        <w:tabs>
          <w:tab w:val="left" w:pos="6039"/>
        </w:tabs>
        <w:spacing w:beforeLines="50" w:before="120" w:afterLines="50" w:after="120"/>
        <w:ind w:firstLineChars="0"/>
      </w:pPr>
      <w:r>
        <w:rPr>
          <w:rFonts w:hint="eastAsia"/>
          <w:lang w:eastAsia="zh-CN"/>
        </w:rPr>
        <w:t>E</w:t>
      </w:r>
      <w:r>
        <w:rPr>
          <w:lang w:eastAsia="zh-CN"/>
        </w:rPr>
        <w:t>asy to be enabled.</w:t>
      </w:r>
    </w:p>
    <w:p w:rsidR="00E030B2" w:rsidRDefault="00E030B2" w:rsidP="00E030B2">
      <w:pPr>
        <w:spacing w:beforeLines="50" w:before="120" w:afterLines="50" w:after="120"/>
        <w:rPr>
          <w:lang w:eastAsia="zh-CN"/>
        </w:rPr>
      </w:pPr>
      <w:r w:rsidRPr="00AF37D4">
        <w:rPr>
          <w:b/>
          <w:i/>
          <w:u w:val="single"/>
        </w:rPr>
        <w:t xml:space="preserve">Observation </w:t>
      </w:r>
      <w:r>
        <w:rPr>
          <w:b/>
          <w:i/>
          <w:u w:val="single"/>
        </w:rPr>
        <w:t>4</w:t>
      </w:r>
      <w:r w:rsidRPr="00AF37D4">
        <w:rPr>
          <w:b/>
          <w:i/>
          <w:u w:val="single"/>
        </w:rPr>
        <w:t>:</w:t>
      </w:r>
      <w:r w:rsidRPr="00AF37D4">
        <w:rPr>
          <w:bCs/>
          <w:iCs/>
        </w:rPr>
        <w:t xml:space="preserve"> </w:t>
      </w:r>
      <w:r>
        <w:t>F</w:t>
      </w:r>
      <w:r w:rsidRPr="00145F99">
        <w:t>ull overlapping duplex operation at gNB side</w:t>
      </w:r>
      <w:r>
        <w:t xml:space="preserve"> may be feasible in </w:t>
      </w:r>
      <w:r>
        <w:rPr>
          <w:lang w:eastAsia="zh-CN"/>
        </w:rPr>
        <w:t>isolated scenario.</w:t>
      </w:r>
    </w:p>
    <w:p w:rsidR="00F649B8" w:rsidRDefault="00F649B8" w:rsidP="00F649B8">
      <w:pPr>
        <w:spacing w:beforeLines="50" w:before="120" w:afterLines="50" w:after="120"/>
        <w:rPr>
          <w:lang w:eastAsia="zh-CN"/>
        </w:rPr>
      </w:pPr>
      <w:r w:rsidRPr="00AF37D4">
        <w:rPr>
          <w:b/>
          <w:i/>
          <w:u w:val="single"/>
        </w:rPr>
        <w:t xml:space="preserve">Observation </w:t>
      </w:r>
      <w:r>
        <w:rPr>
          <w:b/>
          <w:i/>
          <w:u w:val="single"/>
        </w:rPr>
        <w:t>5</w:t>
      </w:r>
      <w:r w:rsidRPr="00AF37D4">
        <w:rPr>
          <w:b/>
          <w:i/>
          <w:u w:val="single"/>
        </w:rPr>
        <w:t>:</w:t>
      </w:r>
      <w:r w:rsidRPr="00AF37D4">
        <w:rPr>
          <w:bCs/>
          <w:iCs/>
        </w:rPr>
        <w:t xml:space="preserve"> </w:t>
      </w:r>
      <w:r>
        <w:rPr>
          <w:lang w:eastAsia="zh-CN"/>
        </w:rPr>
        <w:t xml:space="preserve">For </w:t>
      </w:r>
      <w:r w:rsidRPr="00696D4F">
        <w:rPr>
          <w:lang w:eastAsia="zh-CN"/>
        </w:rPr>
        <w:t>subband non-overlapping duplex operation</w:t>
      </w:r>
      <w:r>
        <w:rPr>
          <w:lang w:eastAsia="zh-CN"/>
        </w:rPr>
        <w:t xml:space="preserve"> at gNB side, the </w:t>
      </w:r>
      <w:r w:rsidRPr="001E5A8F">
        <w:rPr>
          <w:lang w:eastAsia="zh-CN"/>
        </w:rPr>
        <w:t>legacy TDD transceiver</w:t>
      </w:r>
      <w:r>
        <w:rPr>
          <w:lang w:eastAsia="zh-CN"/>
        </w:rPr>
        <w:t xml:space="preserve"> may be blocking due to self-interference.</w:t>
      </w:r>
    </w:p>
    <w:p w:rsidR="004F7176" w:rsidRDefault="004F7176" w:rsidP="004F7176">
      <w:pPr>
        <w:spacing w:beforeLines="50" w:before="120" w:afterLines="50" w:after="120"/>
      </w:pPr>
      <w:r>
        <w:rPr>
          <w:b/>
          <w:i/>
          <w:u w:val="single"/>
        </w:rPr>
        <w:t>Observation</w:t>
      </w:r>
      <w:r w:rsidRPr="0077431F">
        <w:rPr>
          <w:b/>
          <w:i/>
          <w:u w:val="single"/>
        </w:rPr>
        <w:t xml:space="preserve"> </w:t>
      </w:r>
      <w:r>
        <w:rPr>
          <w:b/>
          <w:i/>
          <w:u w:val="single"/>
        </w:rPr>
        <w:t>6</w:t>
      </w:r>
      <w:r w:rsidRPr="0077431F">
        <w:rPr>
          <w:b/>
          <w:i/>
          <w:u w:val="single"/>
        </w:rPr>
        <w:t>:</w:t>
      </w:r>
      <w:r w:rsidRPr="0077431F">
        <w:rPr>
          <w:bCs/>
          <w:iCs/>
        </w:rPr>
        <w:t xml:space="preserve"> </w:t>
      </w:r>
      <w:r>
        <w:rPr>
          <w:lang w:eastAsia="zh-CN"/>
        </w:rPr>
        <w:t xml:space="preserve">The </w:t>
      </w:r>
      <w:r w:rsidRPr="009E4540">
        <w:rPr>
          <w:lang w:eastAsia="zh-CN"/>
        </w:rPr>
        <w:t>transceiver architectures</w:t>
      </w:r>
      <w:r>
        <w:rPr>
          <w:lang w:eastAsia="zh-CN"/>
        </w:rPr>
        <w:t xml:space="preserve"> at gNB side may need to be enhanced to support </w:t>
      </w:r>
      <w:r w:rsidRPr="00696D4F">
        <w:rPr>
          <w:lang w:eastAsia="zh-CN"/>
        </w:rPr>
        <w:t>subband non-overlapping duplex operation</w:t>
      </w:r>
      <w:r>
        <w:rPr>
          <w:bCs/>
          <w:iCs/>
        </w:rPr>
        <w:t xml:space="preserve">. The </w:t>
      </w:r>
      <w:r>
        <w:t>following transceiver architectures can be considered.</w:t>
      </w:r>
    </w:p>
    <w:p w:rsidR="004F7176" w:rsidRDefault="004F7176" w:rsidP="004F7176">
      <w:pPr>
        <w:pStyle w:val="af5"/>
        <w:widowControl w:val="0"/>
        <w:numPr>
          <w:ilvl w:val="0"/>
          <w:numId w:val="34"/>
        </w:numPr>
        <w:overflowPunct/>
        <w:autoSpaceDE/>
        <w:autoSpaceDN/>
        <w:adjustRightInd/>
        <w:spacing w:after="0"/>
        <w:ind w:firstLineChars="0"/>
        <w:jc w:val="both"/>
        <w:textAlignment w:val="auto"/>
      </w:pPr>
      <w:r>
        <w:t>Alt 1: Add [frequency tuneable] subband analog filter before LNA to avoid blocking issue, and involve digital cancellation circuit to mitigate residual self-interference interference.</w:t>
      </w:r>
    </w:p>
    <w:p w:rsidR="004F7176" w:rsidRDefault="004F7176" w:rsidP="004F7176">
      <w:pPr>
        <w:pStyle w:val="af5"/>
        <w:widowControl w:val="0"/>
        <w:numPr>
          <w:ilvl w:val="0"/>
          <w:numId w:val="34"/>
        </w:numPr>
        <w:overflowPunct/>
        <w:autoSpaceDE/>
        <w:autoSpaceDN/>
        <w:adjustRightInd/>
        <w:spacing w:after="0"/>
        <w:ind w:firstLineChars="0"/>
        <w:jc w:val="both"/>
        <w:textAlignment w:val="auto"/>
      </w:pPr>
      <w:r>
        <w:rPr>
          <w:rFonts w:hint="eastAsia"/>
        </w:rPr>
        <w:t>A</w:t>
      </w:r>
      <w:r>
        <w:t>lt 2: At least involve RF cancellation circuit to avoid blocking issue and mitigate self-interference interference.</w:t>
      </w:r>
    </w:p>
    <w:p w:rsidR="00E7777A" w:rsidRDefault="00E7777A" w:rsidP="00E7777A">
      <w:pPr>
        <w:spacing w:beforeLines="50" w:before="120" w:afterLines="50" w:after="120"/>
      </w:pPr>
      <w:r w:rsidRPr="00145F99">
        <w:rPr>
          <w:b/>
          <w:i/>
          <w:u w:val="single"/>
        </w:rPr>
        <w:t>Observation 7:</w:t>
      </w:r>
      <w:r w:rsidRPr="00145F99">
        <w:rPr>
          <w:bCs/>
          <w:iCs/>
        </w:rPr>
        <w:t xml:space="preserve"> </w:t>
      </w:r>
      <w:r w:rsidRPr="00145F99">
        <w:rPr>
          <w:lang w:eastAsia="zh-CN"/>
        </w:rPr>
        <w:t xml:space="preserve">Regarding </w:t>
      </w:r>
      <w:r w:rsidRPr="00145F99">
        <w:t>interaction between RAN1 and RAN4 on evaluating the self-interference (SI) and co-channel co-existence with the legacy UE for subband non-overlapping duplex operation at gNB side, the following two options can be considered.</w:t>
      </w:r>
    </w:p>
    <w:p w:rsidR="00E7777A" w:rsidRDefault="00E7777A" w:rsidP="00E7777A">
      <w:pPr>
        <w:pStyle w:val="af5"/>
        <w:widowControl w:val="0"/>
        <w:numPr>
          <w:ilvl w:val="0"/>
          <w:numId w:val="33"/>
        </w:numPr>
        <w:overflowPunct/>
        <w:autoSpaceDE/>
        <w:autoSpaceDN/>
        <w:adjustRightInd/>
        <w:spacing w:after="0"/>
        <w:ind w:firstLineChars="0"/>
        <w:jc w:val="both"/>
        <w:textAlignment w:val="auto"/>
      </w:pPr>
      <w:r>
        <w:t>Option 1: Two</w:t>
      </w:r>
      <w:r w:rsidRPr="00791C1F">
        <w:t xml:space="preserve"> </w:t>
      </w:r>
      <w:r w:rsidRPr="00145F99">
        <w:t>interaction</w:t>
      </w:r>
      <w:r>
        <w:t xml:space="preserve"> steps are considered.</w:t>
      </w:r>
    </w:p>
    <w:p w:rsidR="00E7777A" w:rsidRDefault="00E7777A" w:rsidP="00E7777A">
      <w:pPr>
        <w:pStyle w:val="af5"/>
        <w:widowControl w:val="0"/>
        <w:numPr>
          <w:ilvl w:val="1"/>
          <w:numId w:val="33"/>
        </w:numPr>
        <w:overflowPunct/>
        <w:autoSpaceDE/>
        <w:autoSpaceDN/>
        <w:adjustRightInd/>
        <w:spacing w:after="0"/>
        <w:ind w:firstLineChars="0"/>
        <w:jc w:val="both"/>
        <w:textAlignment w:val="auto"/>
      </w:pPr>
      <w:r>
        <w:t xml:space="preserve">Step 1: RAN4 first study the RF requirements for SI and co-channel co-existence with </w:t>
      </w:r>
      <w:r w:rsidRPr="00145F99">
        <w:t>legacy UE</w:t>
      </w:r>
      <w:r>
        <w:t xml:space="preserve">, and make the conclusion on the achievable SI cancellation capability, as well as </w:t>
      </w:r>
      <w:r w:rsidRPr="00A84842">
        <w:t xml:space="preserve">equivalent </w:t>
      </w:r>
      <w:r>
        <w:t xml:space="preserve">SNR loss due to the inter-subband CLI for co-channel co-existence with </w:t>
      </w:r>
      <w:r w:rsidRPr="00145F99">
        <w:t xml:space="preserve">legacy </w:t>
      </w:r>
      <w:proofErr w:type="gramStart"/>
      <w:r w:rsidRPr="00145F99">
        <w:t>UE</w:t>
      </w:r>
      <w:r w:rsidR="00284F3A">
        <w:t>(</w:t>
      </w:r>
      <w:proofErr w:type="gramEnd"/>
      <w:r w:rsidR="00284F3A">
        <w:t>considering interference</w:t>
      </w:r>
      <w:r w:rsidR="00284F3A">
        <w:rPr>
          <w:lang w:eastAsia="zh-CN"/>
        </w:rPr>
        <w:t xml:space="preserve"> </w:t>
      </w:r>
      <w:r w:rsidR="00284F3A">
        <w:t xml:space="preserve">from inter-subband </w:t>
      </w:r>
      <w:r w:rsidR="00284F3A">
        <w:rPr>
          <w:lang w:eastAsia="zh-CN"/>
        </w:rPr>
        <w:t>leakage</w:t>
      </w:r>
      <w:r w:rsidR="00284F3A">
        <w:t>)</w:t>
      </w:r>
      <w:r>
        <w:t>.</w:t>
      </w:r>
    </w:p>
    <w:p w:rsidR="00E7777A" w:rsidRDefault="00E7777A" w:rsidP="00E7777A">
      <w:pPr>
        <w:pStyle w:val="af5"/>
        <w:widowControl w:val="0"/>
        <w:numPr>
          <w:ilvl w:val="1"/>
          <w:numId w:val="33"/>
        </w:numPr>
        <w:overflowPunct/>
        <w:autoSpaceDE/>
        <w:autoSpaceDN/>
        <w:adjustRightInd/>
        <w:spacing w:after="0"/>
        <w:ind w:firstLineChars="0"/>
        <w:jc w:val="both"/>
        <w:textAlignment w:val="auto"/>
      </w:pPr>
      <w:r>
        <w:t>Step 2: RAN1 perform system level evaluation based on RAN4’s conclusion.</w:t>
      </w:r>
    </w:p>
    <w:p w:rsidR="00E7777A" w:rsidRDefault="00E7777A" w:rsidP="00E7777A">
      <w:pPr>
        <w:pStyle w:val="af5"/>
        <w:widowControl w:val="0"/>
        <w:numPr>
          <w:ilvl w:val="0"/>
          <w:numId w:val="33"/>
        </w:numPr>
        <w:overflowPunct/>
        <w:autoSpaceDE/>
        <w:autoSpaceDN/>
        <w:adjustRightInd/>
        <w:spacing w:after="0"/>
        <w:ind w:firstLineChars="0"/>
        <w:jc w:val="both"/>
        <w:textAlignment w:val="auto"/>
      </w:pPr>
      <w:r>
        <w:rPr>
          <w:rFonts w:hint="eastAsia"/>
          <w:lang w:eastAsia="zh-CN"/>
        </w:rPr>
        <w:t>O</w:t>
      </w:r>
      <w:r>
        <w:rPr>
          <w:lang w:eastAsia="zh-CN"/>
        </w:rPr>
        <w:t xml:space="preserve">ption 2: Four </w:t>
      </w:r>
      <w:r w:rsidRPr="00145F99">
        <w:t>interaction</w:t>
      </w:r>
      <w:r>
        <w:t xml:space="preserve"> steps are considered.</w:t>
      </w:r>
    </w:p>
    <w:p w:rsidR="00E7777A" w:rsidRDefault="00E7777A" w:rsidP="00E7777A">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1: </w:t>
      </w:r>
      <w:r>
        <w:t>RAN1 first discuss and conclude on the interesting deployment scenario and subband layout configuration.</w:t>
      </w:r>
    </w:p>
    <w:p w:rsidR="00E7777A" w:rsidRDefault="00E7777A" w:rsidP="00E7777A">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2: </w:t>
      </w:r>
    </w:p>
    <w:p w:rsidR="00E7777A" w:rsidRDefault="00E7777A" w:rsidP="00E7777A">
      <w:pPr>
        <w:pStyle w:val="af5"/>
        <w:widowControl w:val="0"/>
        <w:numPr>
          <w:ilvl w:val="2"/>
          <w:numId w:val="33"/>
        </w:numPr>
        <w:overflowPunct/>
        <w:autoSpaceDE/>
        <w:autoSpaceDN/>
        <w:adjustRightInd/>
        <w:spacing w:after="0"/>
        <w:ind w:firstLineChars="0"/>
        <w:jc w:val="both"/>
        <w:textAlignment w:val="auto"/>
      </w:pPr>
      <w:r>
        <w:rPr>
          <w:rFonts w:hint="eastAsia"/>
          <w:lang w:eastAsia="zh-CN"/>
        </w:rPr>
        <w:lastRenderedPageBreak/>
        <w:t>R</w:t>
      </w:r>
      <w:r>
        <w:rPr>
          <w:lang w:eastAsia="zh-CN"/>
        </w:rPr>
        <w:t xml:space="preserve">AN1 </w:t>
      </w:r>
      <w:r>
        <w:t xml:space="preserve">perform the preliminary evaluation based on SI/CLI cancellation capability assumptions. Based on the evaluation, </w:t>
      </w:r>
      <w:r>
        <w:rPr>
          <w:rFonts w:hint="eastAsia"/>
          <w:lang w:eastAsia="zh-CN"/>
        </w:rPr>
        <w:t>R</w:t>
      </w:r>
      <w:r>
        <w:rPr>
          <w:lang w:eastAsia="zh-CN"/>
        </w:rPr>
        <w:t>AN1 conclude a subset of</w:t>
      </w:r>
      <w:r w:rsidRPr="00B1522B">
        <w:t xml:space="preserve"> </w:t>
      </w:r>
      <w:r>
        <w:t>requirement</w:t>
      </w:r>
      <w:r>
        <w:rPr>
          <w:lang w:eastAsia="zh-CN"/>
        </w:rPr>
        <w:t xml:space="preserve"> levels for </w:t>
      </w:r>
      <w:r>
        <w:t>self-interference cancellation capability, which can guarantee the perform gain of full duplex operation.</w:t>
      </w:r>
    </w:p>
    <w:p w:rsidR="00E7777A" w:rsidRDefault="00E7777A" w:rsidP="00E7777A">
      <w:pPr>
        <w:pStyle w:val="af5"/>
        <w:widowControl w:val="0"/>
        <w:numPr>
          <w:ilvl w:val="2"/>
          <w:numId w:val="33"/>
        </w:numPr>
        <w:overflowPunct/>
        <w:autoSpaceDE/>
        <w:autoSpaceDN/>
        <w:adjustRightInd/>
        <w:spacing w:after="0"/>
        <w:ind w:firstLineChars="0"/>
        <w:jc w:val="both"/>
        <w:textAlignment w:val="auto"/>
      </w:pPr>
      <w:r>
        <w:t xml:space="preserve">At the same time, </w:t>
      </w:r>
      <w:r>
        <w:rPr>
          <w:rFonts w:hint="eastAsia"/>
          <w:lang w:eastAsia="zh-CN"/>
        </w:rPr>
        <w:t>R</w:t>
      </w:r>
      <w:r>
        <w:rPr>
          <w:lang w:eastAsia="zh-CN"/>
        </w:rPr>
        <w:t xml:space="preserve">AN4 </w:t>
      </w:r>
      <w:r w:rsidR="00806BFE">
        <w:rPr>
          <w:lang w:eastAsia="zh-CN"/>
        </w:rPr>
        <w:t>d</w:t>
      </w:r>
      <w:r w:rsidRPr="009F141B">
        <w:rPr>
          <w:lang w:eastAsia="zh-CN"/>
        </w:rPr>
        <w:t>iscuss on</w:t>
      </w:r>
      <w:r>
        <w:rPr>
          <w:lang w:eastAsia="zh-CN"/>
        </w:rPr>
        <w:t xml:space="preserve"> the</w:t>
      </w:r>
      <w:r w:rsidRPr="009F141B">
        <w:rPr>
          <w:lang w:eastAsia="zh-CN"/>
        </w:rPr>
        <w:t xml:space="preserve"> equivalent SNR loss due to inter-subband CLI</w:t>
      </w:r>
      <w:r>
        <w:rPr>
          <w:lang w:eastAsia="zh-CN"/>
        </w:rPr>
        <w:t>.</w:t>
      </w:r>
    </w:p>
    <w:p w:rsidR="00E7777A" w:rsidRDefault="00E7777A" w:rsidP="00E7777A">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3: </w:t>
      </w:r>
      <w:r>
        <w:t xml:space="preserve">Based on the input for RAN1 on a </w:t>
      </w:r>
      <w:r>
        <w:rPr>
          <w:lang w:eastAsia="zh-CN"/>
        </w:rPr>
        <w:t>subset of</w:t>
      </w:r>
      <w:r w:rsidRPr="00B1522B">
        <w:t xml:space="preserve"> </w:t>
      </w:r>
      <w:r>
        <w:t>requirement</w:t>
      </w:r>
      <w:r>
        <w:rPr>
          <w:lang w:eastAsia="zh-CN"/>
        </w:rPr>
        <w:t xml:space="preserve"> levels for </w:t>
      </w:r>
      <w:r>
        <w:t>self-interference cancellation capability, RAN4 confirm the feasibility.</w:t>
      </w:r>
    </w:p>
    <w:p w:rsidR="00E7777A" w:rsidRDefault="00E7777A" w:rsidP="00E7777A">
      <w:pPr>
        <w:pStyle w:val="af5"/>
        <w:widowControl w:val="0"/>
        <w:numPr>
          <w:ilvl w:val="1"/>
          <w:numId w:val="33"/>
        </w:numPr>
        <w:overflowPunct/>
        <w:autoSpaceDE/>
        <w:autoSpaceDN/>
        <w:adjustRightInd/>
        <w:spacing w:after="0"/>
        <w:ind w:firstLineChars="0"/>
        <w:jc w:val="both"/>
        <w:textAlignment w:val="auto"/>
      </w:pPr>
      <w:r>
        <w:rPr>
          <w:rFonts w:hint="eastAsia"/>
          <w:lang w:eastAsia="zh-CN"/>
        </w:rPr>
        <w:t>S</w:t>
      </w:r>
      <w:r>
        <w:rPr>
          <w:lang w:eastAsia="zh-CN"/>
        </w:rPr>
        <w:t xml:space="preserve">tep 4: </w:t>
      </w:r>
      <w:r>
        <w:rPr>
          <w:rFonts w:hint="eastAsia"/>
          <w:lang w:eastAsia="zh-CN"/>
        </w:rPr>
        <w:t>R</w:t>
      </w:r>
      <w:r>
        <w:rPr>
          <w:lang w:eastAsia="zh-CN"/>
        </w:rPr>
        <w:t xml:space="preserve">AN1 </w:t>
      </w:r>
      <w:r>
        <w:t>perform the f</w:t>
      </w:r>
      <w:r w:rsidRPr="00D11A78">
        <w:t>inal evaluation with SI/CLI cancellation capability as confirmed by RAN4</w:t>
      </w:r>
      <w:r>
        <w:t>.</w:t>
      </w:r>
    </w:p>
    <w:p w:rsidR="00E030B2" w:rsidRDefault="00E030B2" w:rsidP="00E030B2">
      <w:pPr>
        <w:spacing w:beforeLines="50" w:before="120" w:afterLines="50" w:after="120"/>
        <w:rPr>
          <w:bCs/>
          <w:iCs/>
        </w:rPr>
      </w:pPr>
      <w:r w:rsidRPr="00AF37D4">
        <w:rPr>
          <w:b/>
          <w:i/>
          <w:u w:val="single"/>
        </w:rPr>
        <w:t xml:space="preserve">Proposal </w:t>
      </w:r>
      <w:r>
        <w:rPr>
          <w:b/>
          <w:i/>
          <w:u w:val="single"/>
        </w:rPr>
        <w:t>1</w:t>
      </w:r>
      <w:r w:rsidRPr="00AF37D4">
        <w:rPr>
          <w:b/>
          <w:i/>
          <w:u w:val="single"/>
        </w:rPr>
        <w:t>:</w:t>
      </w:r>
      <w:r w:rsidRPr="00AF37D4">
        <w:rPr>
          <w:bCs/>
          <w:iCs/>
        </w:rPr>
        <w:t xml:space="preserve"> </w:t>
      </w:r>
      <w:r>
        <w:t>S</w:t>
      </w:r>
      <w:r w:rsidRPr="00AF37D4">
        <w:t>ubband non-overlapping duplex operation</w:t>
      </w:r>
      <w:r>
        <w:rPr>
          <w:bCs/>
          <w:iCs/>
        </w:rPr>
        <w:t xml:space="preserve"> should at least be included in the scope of Rel-18. The following cases are to be considered.</w:t>
      </w:r>
    </w:p>
    <w:p w:rsidR="00E030B2" w:rsidRDefault="00E030B2" w:rsidP="00E030B2">
      <w:pPr>
        <w:pStyle w:val="af5"/>
        <w:numPr>
          <w:ilvl w:val="0"/>
          <w:numId w:val="32"/>
        </w:numPr>
        <w:tabs>
          <w:tab w:val="left" w:pos="6039"/>
        </w:tabs>
        <w:spacing w:beforeLines="50" w:before="120" w:afterLines="50" w:after="120"/>
        <w:ind w:firstLineChars="0"/>
      </w:pPr>
      <w:r w:rsidRPr="00AF37D4">
        <w:t>Case 1: The same UL/DL time-frequency resource partitioning manner is used among neighbouring cells.</w:t>
      </w:r>
    </w:p>
    <w:p w:rsidR="00E030B2" w:rsidRPr="00AF37D4" w:rsidRDefault="00E030B2" w:rsidP="00E030B2">
      <w:pPr>
        <w:pStyle w:val="af5"/>
        <w:numPr>
          <w:ilvl w:val="0"/>
          <w:numId w:val="32"/>
        </w:numPr>
        <w:tabs>
          <w:tab w:val="left" w:pos="6039"/>
        </w:tabs>
        <w:spacing w:beforeLines="50" w:before="120" w:afterLines="50" w:after="120"/>
        <w:ind w:firstLineChars="0"/>
        <w:rPr>
          <w:lang w:eastAsia="zh-CN"/>
        </w:rPr>
      </w:pPr>
      <w:r w:rsidRPr="00AF37D4">
        <w:t>Case 2: Different time-frequency resource partitioning manners can be used in different cells.</w:t>
      </w:r>
    </w:p>
    <w:p w:rsidR="00E030B2" w:rsidRDefault="00E030B2" w:rsidP="00E030B2">
      <w:pPr>
        <w:spacing w:beforeLines="50" w:before="120" w:afterLines="50" w:after="120"/>
      </w:pPr>
      <w:r w:rsidRPr="00AF37D4">
        <w:rPr>
          <w:b/>
          <w:i/>
          <w:u w:val="single"/>
        </w:rPr>
        <w:t xml:space="preserve">Proposal </w:t>
      </w:r>
      <w:r>
        <w:rPr>
          <w:b/>
          <w:i/>
          <w:u w:val="single"/>
        </w:rPr>
        <w:t>2</w:t>
      </w:r>
      <w:r w:rsidRPr="00AF37D4">
        <w:rPr>
          <w:b/>
          <w:i/>
          <w:u w:val="single"/>
        </w:rPr>
        <w:t>:</w:t>
      </w:r>
      <w:r w:rsidRPr="00AF37D4">
        <w:rPr>
          <w:bCs/>
          <w:iCs/>
        </w:rPr>
        <w:t xml:space="preserve"> </w:t>
      </w:r>
      <w:r>
        <w:t>It is preferred to focus on full duplex operation in rel-18.</w:t>
      </w:r>
      <w:r>
        <w:rPr>
          <w:bCs/>
          <w:iCs/>
        </w:rPr>
        <w:t xml:space="preserve"> </w:t>
      </w:r>
      <w:r>
        <w:t xml:space="preserve">CLI enhancement can be </w:t>
      </w:r>
      <w:r w:rsidR="003579DA">
        <w:t xml:space="preserve">covered by Case 2 </w:t>
      </w:r>
      <w:r w:rsidR="00265C0E">
        <w:t>of</w:t>
      </w:r>
      <w:r w:rsidR="00265C0E">
        <w:t xml:space="preserve"> </w:t>
      </w:r>
      <w:r>
        <w:t>s</w:t>
      </w:r>
      <w:r w:rsidRPr="00AF37D4">
        <w:t>ubband non-overlapping duplex operation</w:t>
      </w:r>
      <w:r>
        <w:t>, if needed.</w:t>
      </w:r>
    </w:p>
    <w:p w:rsidR="00E708D8" w:rsidRPr="002F03B8" w:rsidRDefault="00E708D8" w:rsidP="00E708D8">
      <w:pPr>
        <w:tabs>
          <w:tab w:val="left" w:pos="4193"/>
        </w:tabs>
        <w:rPr>
          <w:lang w:eastAsia="zh-CN"/>
        </w:rPr>
      </w:pPr>
      <w:r w:rsidRPr="002F03B8">
        <w:rPr>
          <w:b/>
          <w:i/>
          <w:u w:val="single"/>
        </w:rPr>
        <w:t xml:space="preserve">Proposal </w:t>
      </w:r>
      <w:r>
        <w:rPr>
          <w:b/>
          <w:i/>
          <w:u w:val="single"/>
        </w:rPr>
        <w:t>3</w:t>
      </w:r>
      <w:r w:rsidRPr="002F03B8">
        <w:rPr>
          <w:b/>
          <w:i/>
          <w:u w:val="single"/>
        </w:rPr>
        <w:t>:</w:t>
      </w:r>
      <w:r w:rsidRPr="002F03B8">
        <w:rPr>
          <w:bCs/>
          <w:iCs/>
        </w:rPr>
        <w:t xml:space="preserve"> Duplex enhancement in </w:t>
      </w:r>
      <w:r w:rsidRPr="002F03B8">
        <w:t xml:space="preserve">FDD band is not considered in </w:t>
      </w:r>
      <w:r w:rsidRPr="002F03B8">
        <w:rPr>
          <w:lang w:eastAsia="zh-CN"/>
        </w:rPr>
        <w:t>Rel-18</w:t>
      </w:r>
      <w:r w:rsidRPr="002F03B8">
        <w:rPr>
          <w:bCs/>
          <w:iCs/>
        </w:rPr>
        <w:t>.</w:t>
      </w:r>
    </w:p>
    <w:p w:rsidR="00E708D8" w:rsidRPr="002F03B8" w:rsidRDefault="00E708D8" w:rsidP="00E708D8">
      <w:pPr>
        <w:tabs>
          <w:tab w:val="left" w:pos="4193"/>
        </w:tabs>
        <w:rPr>
          <w:lang w:eastAsia="zh-CN"/>
        </w:rPr>
      </w:pPr>
      <w:r w:rsidRPr="002F03B8">
        <w:rPr>
          <w:b/>
          <w:i/>
          <w:u w:val="single"/>
        </w:rPr>
        <w:t xml:space="preserve">Proposal </w:t>
      </w:r>
      <w:r>
        <w:rPr>
          <w:b/>
          <w:i/>
          <w:u w:val="single"/>
        </w:rPr>
        <w:t>4</w:t>
      </w:r>
      <w:r w:rsidRPr="002F03B8">
        <w:rPr>
          <w:b/>
          <w:i/>
          <w:u w:val="single"/>
        </w:rPr>
        <w:t>:</w:t>
      </w:r>
      <w:r w:rsidRPr="002F03B8">
        <w:rPr>
          <w:bCs/>
          <w:iCs/>
        </w:rPr>
        <w:t xml:space="preserve"> Duplex enhancement </w:t>
      </w:r>
      <w:r>
        <w:rPr>
          <w:bCs/>
          <w:iCs/>
        </w:rPr>
        <w:t>at UE</w:t>
      </w:r>
      <w:r w:rsidRPr="002F03B8">
        <w:t xml:space="preserve"> is not considered in </w:t>
      </w:r>
      <w:r w:rsidRPr="002F03B8">
        <w:rPr>
          <w:lang w:eastAsia="zh-CN"/>
        </w:rPr>
        <w:t>Rel-18</w:t>
      </w:r>
      <w:r w:rsidRPr="002F03B8">
        <w:rPr>
          <w:bCs/>
          <w:iCs/>
        </w:rPr>
        <w:t>.</w:t>
      </w:r>
    </w:p>
    <w:p w:rsidR="00E708D8" w:rsidRPr="002F03B8" w:rsidRDefault="00E708D8" w:rsidP="00E708D8">
      <w:pPr>
        <w:tabs>
          <w:tab w:val="left" w:pos="4193"/>
        </w:tabs>
        <w:rPr>
          <w:lang w:eastAsia="zh-CN"/>
        </w:rPr>
      </w:pPr>
      <w:r w:rsidRPr="002F03B8">
        <w:rPr>
          <w:b/>
          <w:i/>
          <w:u w:val="single"/>
        </w:rPr>
        <w:t xml:space="preserve">Proposal </w:t>
      </w:r>
      <w:r>
        <w:rPr>
          <w:b/>
          <w:i/>
          <w:u w:val="single"/>
        </w:rPr>
        <w:t>5</w:t>
      </w:r>
      <w:r w:rsidRPr="002F03B8">
        <w:rPr>
          <w:b/>
          <w:i/>
          <w:u w:val="single"/>
        </w:rPr>
        <w:t>:</w:t>
      </w:r>
      <w:r>
        <w:rPr>
          <w:bCs/>
          <w:iCs/>
        </w:rPr>
        <w:t xml:space="preserve"> At least d</w:t>
      </w:r>
      <w:r w:rsidRPr="002F03B8">
        <w:rPr>
          <w:bCs/>
          <w:iCs/>
        </w:rPr>
        <w:t xml:space="preserve">uplex enhancement </w:t>
      </w:r>
      <w:r>
        <w:rPr>
          <w:bCs/>
          <w:iCs/>
        </w:rPr>
        <w:t>in</w:t>
      </w:r>
      <w:r w:rsidRPr="007C143A">
        <w:rPr>
          <w:bCs/>
          <w:iCs/>
        </w:rPr>
        <w:t xml:space="preserve"> </w:t>
      </w:r>
      <w:r>
        <w:rPr>
          <w:bCs/>
          <w:iCs/>
        </w:rPr>
        <w:t>FR1 is include in Rel-18</w:t>
      </w:r>
      <w:r w:rsidRPr="002F03B8">
        <w:rPr>
          <w:bCs/>
          <w:iCs/>
        </w:rPr>
        <w:t>.</w:t>
      </w:r>
    </w:p>
    <w:p w:rsidR="00AC4A78" w:rsidRPr="00AC4A78" w:rsidRDefault="00AC4A78" w:rsidP="00AC4A78">
      <w:pPr>
        <w:pStyle w:val="1"/>
        <w:rPr>
          <w:rFonts w:ascii="Times New Roman" w:hAnsi="Times New Roman"/>
          <w:b/>
          <w:sz w:val="21"/>
          <w:szCs w:val="21"/>
        </w:rPr>
      </w:pPr>
      <w:r w:rsidRPr="00AC4A78">
        <w:rPr>
          <w:rFonts w:ascii="Times New Roman" w:hAnsi="Times New Roman"/>
          <w:b/>
          <w:sz w:val="21"/>
          <w:szCs w:val="21"/>
        </w:rPr>
        <w:t>References</w:t>
      </w:r>
    </w:p>
    <w:p w:rsidR="00F412B5" w:rsidRDefault="00965798" w:rsidP="00E840CB">
      <w:pPr>
        <w:pStyle w:val="af5"/>
        <w:numPr>
          <w:ilvl w:val="0"/>
          <w:numId w:val="39"/>
        </w:numPr>
        <w:overflowPunct/>
        <w:autoSpaceDE/>
        <w:autoSpaceDN/>
        <w:adjustRightInd/>
        <w:spacing w:beforeLines="50" w:before="120" w:afterLines="50" w:after="120"/>
        <w:ind w:firstLineChars="0"/>
        <w:textAlignment w:val="auto"/>
      </w:pPr>
      <w:bookmarkStart w:id="1" w:name="_Ref81777199"/>
      <w:bookmarkStart w:id="2" w:name="_Ref79005183"/>
      <w:r w:rsidRPr="00965798">
        <w:t>DRAFT</w:t>
      </w:r>
      <w:r w:rsidR="00D435BA">
        <w:t xml:space="preserve"> </w:t>
      </w:r>
      <w:r w:rsidRPr="00965798">
        <w:t>RP-211661</w:t>
      </w:r>
      <w:r>
        <w:t>,</w:t>
      </w:r>
      <w:r w:rsidRPr="00965798">
        <w:t xml:space="preserve"> </w:t>
      </w:r>
      <w:r w:rsidR="00245058">
        <w:t>“</w:t>
      </w:r>
      <w:r w:rsidR="00F412B5" w:rsidRPr="00F412B5">
        <w:t>[RAN93e-R18Prep-11] Evolution of duplex operation</w:t>
      </w:r>
      <w:r w:rsidR="00245058">
        <w:t>”</w:t>
      </w:r>
      <w:r>
        <w:t xml:space="preserve">, </w:t>
      </w:r>
      <w:r w:rsidR="00245058">
        <w:t>e-</w:t>
      </w:r>
      <w:r w:rsidR="00245058" w:rsidRPr="007D5C58">
        <w:t>Meeting</w:t>
      </w:r>
      <w:r w:rsidR="00245058">
        <w:t xml:space="preserve">, </w:t>
      </w:r>
      <w:r w:rsidR="00245058" w:rsidRPr="00245058">
        <w:t>September 13 - 17, 2021</w:t>
      </w:r>
      <w:r w:rsidR="00245058">
        <w:t>.</w:t>
      </w:r>
      <w:bookmarkEnd w:id="1"/>
    </w:p>
    <w:p w:rsidR="00D435BA" w:rsidRDefault="00A90A80" w:rsidP="00D435BA">
      <w:pPr>
        <w:pStyle w:val="af5"/>
        <w:numPr>
          <w:ilvl w:val="0"/>
          <w:numId w:val="39"/>
        </w:numPr>
        <w:overflowPunct/>
        <w:autoSpaceDE/>
        <w:autoSpaceDN/>
        <w:adjustRightInd/>
        <w:spacing w:beforeLines="50" w:before="120" w:afterLines="50" w:after="120"/>
        <w:ind w:firstLineChars="0"/>
        <w:textAlignment w:val="auto"/>
      </w:pPr>
      <w:r w:rsidRPr="00A90A80">
        <w:t>RWS-210656</w:t>
      </w:r>
      <w:r w:rsidR="00D435BA">
        <w:t>,</w:t>
      </w:r>
      <w:r w:rsidR="00D435BA" w:rsidRPr="00965798">
        <w:t xml:space="preserve"> </w:t>
      </w:r>
      <w:r w:rsidR="00D435BA">
        <w:t>“</w:t>
      </w:r>
      <w:r w:rsidRPr="00A90A80">
        <w:t>RAN-R18-WS-crossFunc-Overall</w:t>
      </w:r>
      <w:r w:rsidR="00D435BA">
        <w:t>”, e-</w:t>
      </w:r>
      <w:r w:rsidR="00D435BA" w:rsidRPr="007D5C58">
        <w:t>Meeting</w:t>
      </w:r>
      <w:r w:rsidR="00D435BA">
        <w:t xml:space="preserve">, </w:t>
      </w:r>
      <w:r w:rsidR="00BA66E1" w:rsidRPr="00BA66E1">
        <w:t>June 28 - July 2, 2021</w:t>
      </w:r>
      <w:r w:rsidR="00D435BA">
        <w:t>.</w:t>
      </w:r>
    </w:p>
    <w:p w:rsidR="00545B4A" w:rsidRDefault="003226BB" w:rsidP="00D435BA">
      <w:pPr>
        <w:pStyle w:val="af5"/>
        <w:numPr>
          <w:ilvl w:val="0"/>
          <w:numId w:val="39"/>
        </w:numPr>
        <w:overflowPunct/>
        <w:autoSpaceDE/>
        <w:autoSpaceDN/>
        <w:adjustRightInd/>
        <w:spacing w:beforeLines="50" w:before="120" w:afterLines="50" w:after="120"/>
        <w:ind w:firstLineChars="0"/>
        <w:textAlignment w:val="auto"/>
      </w:pPr>
      <w:r w:rsidRPr="003226BB">
        <w:t>RWS-210352</w:t>
      </w:r>
      <w:r>
        <w:t>,</w:t>
      </w:r>
      <w:r w:rsidRPr="003226BB">
        <w:t xml:space="preserve"> </w:t>
      </w:r>
      <w:r>
        <w:t>“</w:t>
      </w:r>
      <w:r w:rsidRPr="003226BB">
        <w:t>New study on full duplex for NR</w:t>
      </w:r>
      <w:r>
        <w:t>”, e-</w:t>
      </w:r>
      <w:r w:rsidRPr="007D5C58">
        <w:t>Meeting</w:t>
      </w:r>
      <w:r>
        <w:t xml:space="preserve">, </w:t>
      </w:r>
      <w:r w:rsidRPr="003226BB">
        <w:t>June 28 - July 2, 2021</w:t>
      </w:r>
      <w:r>
        <w:t>.</w:t>
      </w:r>
    </w:p>
    <w:p w:rsidR="00245058" w:rsidRDefault="00C062F5" w:rsidP="00E840CB">
      <w:pPr>
        <w:pStyle w:val="af5"/>
        <w:numPr>
          <w:ilvl w:val="0"/>
          <w:numId w:val="39"/>
        </w:numPr>
        <w:overflowPunct/>
        <w:autoSpaceDE/>
        <w:autoSpaceDN/>
        <w:adjustRightInd/>
        <w:spacing w:beforeLines="50" w:before="120" w:afterLines="50" w:after="120"/>
        <w:ind w:firstLineChars="0"/>
        <w:textAlignment w:val="auto"/>
      </w:pPr>
      <w:bookmarkStart w:id="3" w:name="_Ref81777278"/>
      <w:r w:rsidRPr="00E13A2E">
        <w:t>TR 38.828</w:t>
      </w:r>
      <w:r>
        <w:t xml:space="preserve">, </w:t>
      </w:r>
      <w:r w:rsidR="00114491">
        <w:t>Cross Link Interference (CLI) handling and Remote Interference Management (RIM) for NR (Release 16).</w:t>
      </w:r>
      <w:bookmarkEnd w:id="3"/>
    </w:p>
    <w:bookmarkEnd w:id="2"/>
    <w:p w:rsidR="001C099C" w:rsidRDefault="001C099C" w:rsidP="00037D6B"/>
    <w:p w:rsidR="001C099C" w:rsidRDefault="001C099C" w:rsidP="00037D6B"/>
    <w:sectPr w:rsidR="001C099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1A8" w:rsidRDefault="00FD21A8">
      <w:r>
        <w:separator/>
      </w:r>
    </w:p>
  </w:endnote>
  <w:endnote w:type="continuationSeparator" w:id="0">
    <w:p w:rsidR="00FD21A8" w:rsidRDefault="00FD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1A8" w:rsidRDefault="00FD21A8">
      <w:r>
        <w:separator/>
      </w:r>
    </w:p>
  </w:footnote>
  <w:footnote w:type="continuationSeparator" w:id="0">
    <w:p w:rsidR="00FD21A8" w:rsidRDefault="00FD2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777"/>
    <w:multiLevelType w:val="hybridMultilevel"/>
    <w:tmpl w:val="065EBB5E"/>
    <w:lvl w:ilvl="0" w:tplc="88EC28A0">
      <w:start w:val="3"/>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809ED"/>
    <w:multiLevelType w:val="hybridMultilevel"/>
    <w:tmpl w:val="0BFE6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A5797"/>
    <w:multiLevelType w:val="hybridMultilevel"/>
    <w:tmpl w:val="ECEA8D34"/>
    <w:lvl w:ilvl="0" w:tplc="0409000F">
      <w:start w:val="1"/>
      <w:numFmt w:val="decimal"/>
      <w:lvlText w:val="%1."/>
      <w:lvlJc w:val="left"/>
      <w:pPr>
        <w:ind w:left="504" w:hanging="504"/>
      </w:pPr>
      <w:rPr>
        <w:rFonts w:hint="eastAsia"/>
      </w:rPr>
    </w:lvl>
    <w:lvl w:ilvl="1" w:tplc="04090019">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D4018"/>
    <w:multiLevelType w:val="hybridMultilevel"/>
    <w:tmpl w:val="A77A8002"/>
    <w:lvl w:ilvl="0" w:tplc="4F640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1A19CF"/>
    <w:multiLevelType w:val="hybridMultilevel"/>
    <w:tmpl w:val="84984886"/>
    <w:lvl w:ilvl="0" w:tplc="0409000F">
      <w:start w:val="1"/>
      <w:numFmt w:val="decimal"/>
      <w:lvlText w:val="%1."/>
      <w:lvlJc w:val="left"/>
      <w:pPr>
        <w:ind w:left="504" w:hanging="504"/>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81133"/>
    <w:multiLevelType w:val="hybridMultilevel"/>
    <w:tmpl w:val="2B108188"/>
    <w:lvl w:ilvl="0" w:tplc="CAF00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8A1BFC"/>
    <w:multiLevelType w:val="hybridMultilevel"/>
    <w:tmpl w:val="A3B0042A"/>
    <w:lvl w:ilvl="0" w:tplc="51C66F3A">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934481B"/>
    <w:multiLevelType w:val="hybridMultilevel"/>
    <w:tmpl w:val="37D41F3A"/>
    <w:lvl w:ilvl="0" w:tplc="575A7BA8">
      <w:start w:val="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ED01C8"/>
    <w:multiLevelType w:val="hybridMultilevel"/>
    <w:tmpl w:val="F3D4A1B8"/>
    <w:lvl w:ilvl="0" w:tplc="88EC28A0">
      <w:start w:val="3"/>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312FF6"/>
    <w:multiLevelType w:val="hybridMultilevel"/>
    <w:tmpl w:val="694CFBF6"/>
    <w:lvl w:ilvl="0" w:tplc="04090001">
      <w:start w:val="1"/>
      <w:numFmt w:val="bullet"/>
      <w:lvlText w:val=""/>
      <w:lvlJc w:val="left"/>
      <w:pPr>
        <w:ind w:left="360" w:hanging="360"/>
      </w:pPr>
      <w:rPr>
        <w:rFonts w:ascii="Wingdings" w:hAnsi="Wingdings" w:hint="default"/>
      </w:rPr>
    </w:lvl>
    <w:lvl w:ilvl="1" w:tplc="88EC28A0">
      <w:start w:val="3"/>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13631"/>
    <w:multiLevelType w:val="hybridMultilevel"/>
    <w:tmpl w:val="AC469EE8"/>
    <w:lvl w:ilvl="0" w:tplc="0409000F">
      <w:start w:val="1"/>
      <w:numFmt w:val="decimal"/>
      <w:lvlText w:val="%1."/>
      <w:lvlJc w:val="left"/>
      <w:pPr>
        <w:ind w:left="504" w:hanging="504"/>
      </w:pPr>
      <w:rPr>
        <w:rFonts w:hint="eastAsia"/>
      </w:rPr>
    </w:lvl>
    <w:lvl w:ilvl="1" w:tplc="04090019">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9F8C55FA">
      <w:start w:val="1"/>
      <w:numFmt w:val="bullet"/>
      <w:lvlText w:val="-"/>
      <w:lvlJc w:val="left"/>
      <w:pPr>
        <w:ind w:left="3300" w:hanging="360"/>
      </w:pPr>
      <w:rPr>
        <w:rFonts w:ascii="Times New Roman" w:eastAsia="等线" w:hAnsi="Times New Roman" w:cs="Times New Roman"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D811B3"/>
    <w:multiLevelType w:val="multilevel"/>
    <w:tmpl w:val="4DC02C5C"/>
    <w:lvl w:ilvl="0">
      <w:start w:val="1"/>
      <w:numFmt w:val="decimal"/>
      <w:pStyle w:val="1"/>
      <w:lvlText w:val="%1"/>
      <w:lvlJc w:val="left"/>
      <w:pPr>
        <w:ind w:left="432" w:hanging="432"/>
      </w:pPr>
    </w:lvl>
    <w:lvl w:ilvl="1">
      <w:start w:val="1"/>
      <w:numFmt w:val="decimal"/>
      <w:pStyle w:val="2"/>
      <w:lvlText w:val="%1.%2"/>
      <w:lvlJc w:val="left"/>
      <w:pPr>
        <w:ind w:left="576" w:hanging="576"/>
      </w:pPr>
      <w:rPr>
        <w:rFonts w:ascii="Times New Roman" w:hAnsi="Times New Roman" w:cs="Times New Roman" w:hint="default"/>
        <w:sz w:val="21"/>
        <w:szCs w:val="21"/>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40F94213"/>
    <w:multiLevelType w:val="hybridMultilevel"/>
    <w:tmpl w:val="2AA66CD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5493D73"/>
    <w:multiLevelType w:val="hybridMultilevel"/>
    <w:tmpl w:val="4B648ADC"/>
    <w:lvl w:ilvl="0" w:tplc="575A7BA8">
      <w:start w:val="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0848A8"/>
    <w:multiLevelType w:val="hybridMultilevel"/>
    <w:tmpl w:val="4D3EC812"/>
    <w:lvl w:ilvl="0" w:tplc="88EC28A0">
      <w:start w:val="3"/>
      <w:numFmt w:val="bullet"/>
      <w:lvlText w:val="-"/>
      <w:lvlJc w:val="left"/>
      <w:pPr>
        <w:ind w:left="840" w:hanging="42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2E4877"/>
    <w:multiLevelType w:val="hybridMultilevel"/>
    <w:tmpl w:val="A3C8B9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3623C8"/>
    <w:multiLevelType w:val="multilevel"/>
    <w:tmpl w:val="520E7608"/>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760580B"/>
    <w:multiLevelType w:val="hybridMultilevel"/>
    <w:tmpl w:val="42E829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166947"/>
    <w:multiLevelType w:val="hybridMultilevel"/>
    <w:tmpl w:val="1D440776"/>
    <w:lvl w:ilvl="0" w:tplc="88EC28A0">
      <w:start w:val="3"/>
      <w:numFmt w:val="bullet"/>
      <w:lvlText w:val="-"/>
      <w:lvlJc w:val="left"/>
      <w:pPr>
        <w:ind w:left="360" w:hanging="360"/>
      </w:pPr>
      <w:rPr>
        <w:rFonts w:ascii="Times New Roman" w:eastAsia="等线" w:hAnsi="Times New Roman" w:cs="Times New Roman" w:hint="default"/>
      </w:rPr>
    </w:lvl>
    <w:lvl w:ilvl="1" w:tplc="88EC28A0">
      <w:start w:val="3"/>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E595737"/>
    <w:multiLevelType w:val="hybridMultilevel"/>
    <w:tmpl w:val="36DC2640"/>
    <w:lvl w:ilvl="0" w:tplc="CF80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8E06C8C"/>
    <w:multiLevelType w:val="hybridMultilevel"/>
    <w:tmpl w:val="1CA65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4206B4"/>
    <w:multiLevelType w:val="hybridMultilevel"/>
    <w:tmpl w:val="09707C1A"/>
    <w:lvl w:ilvl="0" w:tplc="ECE6FC4A">
      <w:start w:val="1"/>
      <w:numFmt w:val="bullet"/>
      <w:lvlText w:val="•"/>
      <w:lvlJc w:val="left"/>
      <w:pPr>
        <w:ind w:left="504" w:hanging="504"/>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9673E0"/>
    <w:multiLevelType w:val="hybridMultilevel"/>
    <w:tmpl w:val="3B163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11"/>
  </w:num>
  <w:num w:numId="5">
    <w:abstractNumId w:val="32"/>
  </w:num>
  <w:num w:numId="6">
    <w:abstractNumId w:val="27"/>
  </w:num>
  <w:num w:numId="7">
    <w:abstractNumId w:val="8"/>
  </w:num>
  <w:num w:numId="8">
    <w:abstractNumId w:val="1"/>
  </w:num>
  <w:num w:numId="9">
    <w:abstractNumId w:val="5"/>
  </w:num>
  <w:num w:numId="10">
    <w:abstractNumId w:val="28"/>
  </w:num>
  <w:num w:numId="11">
    <w:abstractNumId w:val="24"/>
  </w:num>
  <w:num w:numId="12">
    <w:abstractNumId w:val="26"/>
  </w:num>
  <w:num w:numId="13">
    <w:abstractNumId w:val="20"/>
  </w:num>
  <w:num w:numId="14">
    <w:abstractNumId w:val="19"/>
  </w:num>
  <w:num w:numId="15">
    <w:abstractNumId w:val="14"/>
  </w:num>
  <w:num w:numId="16">
    <w:abstractNumId w:val="16"/>
  </w:num>
  <w:num w:numId="17">
    <w:abstractNumId w:val="30"/>
  </w:num>
  <w:num w:numId="18">
    <w:abstractNumId w:val="7"/>
  </w:num>
  <w:num w:numId="19">
    <w:abstractNumId w:val="23"/>
  </w:num>
  <w:num w:numId="20">
    <w:abstractNumId w:val="4"/>
  </w:num>
  <w:num w:numId="21">
    <w:abstractNumId w:val="15"/>
  </w:num>
  <w:num w:numId="22">
    <w:abstractNumId w:val="21"/>
  </w:num>
  <w:num w:numId="23">
    <w:abstractNumId w:val="16"/>
  </w:num>
  <w:num w:numId="24">
    <w:abstractNumId w:val="16"/>
  </w:num>
  <w:num w:numId="25">
    <w:abstractNumId w:val="10"/>
  </w:num>
  <w:num w:numId="26">
    <w:abstractNumId w:val="17"/>
  </w:num>
  <w:num w:numId="27">
    <w:abstractNumId w:val="16"/>
  </w:num>
  <w:num w:numId="28">
    <w:abstractNumId w:val="16"/>
  </w:num>
  <w:num w:numId="29">
    <w:abstractNumId w:val="3"/>
  </w:num>
  <w:num w:numId="30">
    <w:abstractNumId w:val="31"/>
  </w:num>
  <w:num w:numId="31">
    <w:abstractNumId w:val="29"/>
  </w:num>
  <w:num w:numId="32">
    <w:abstractNumId w:val="13"/>
  </w:num>
  <w:num w:numId="33">
    <w:abstractNumId w:val="18"/>
  </w:num>
  <w:num w:numId="34">
    <w:abstractNumId w:val="12"/>
  </w:num>
  <w:num w:numId="35">
    <w:abstractNumId w:val="9"/>
  </w:num>
  <w:num w:numId="36">
    <w:abstractNumId w:val="2"/>
  </w:num>
  <w:num w:numId="37">
    <w:abstractNumId w:val="16"/>
  </w:num>
  <w:num w:numId="38">
    <w:abstractNumId w:val="1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FF6"/>
    <w:rsid w:val="00003004"/>
    <w:rsid w:val="00003B9A"/>
    <w:rsid w:val="00003CE7"/>
    <w:rsid w:val="00004C80"/>
    <w:rsid w:val="00006EF7"/>
    <w:rsid w:val="000108E5"/>
    <w:rsid w:val="00010A04"/>
    <w:rsid w:val="00010E81"/>
    <w:rsid w:val="00010EEA"/>
    <w:rsid w:val="000119DD"/>
    <w:rsid w:val="00011E8F"/>
    <w:rsid w:val="00011FFC"/>
    <w:rsid w:val="0001220A"/>
    <w:rsid w:val="0001276C"/>
    <w:rsid w:val="000132D1"/>
    <w:rsid w:val="0001429D"/>
    <w:rsid w:val="0001451E"/>
    <w:rsid w:val="00014BBB"/>
    <w:rsid w:val="00014DDE"/>
    <w:rsid w:val="00014EF0"/>
    <w:rsid w:val="00014FA2"/>
    <w:rsid w:val="000150E4"/>
    <w:rsid w:val="00015713"/>
    <w:rsid w:val="000168EA"/>
    <w:rsid w:val="00020455"/>
    <w:rsid w:val="000205C5"/>
    <w:rsid w:val="00020C7A"/>
    <w:rsid w:val="00021261"/>
    <w:rsid w:val="000214F0"/>
    <w:rsid w:val="00021911"/>
    <w:rsid w:val="00021CEC"/>
    <w:rsid w:val="00022970"/>
    <w:rsid w:val="000229D0"/>
    <w:rsid w:val="00023F3A"/>
    <w:rsid w:val="00025316"/>
    <w:rsid w:val="000268D0"/>
    <w:rsid w:val="00026EB1"/>
    <w:rsid w:val="000317C4"/>
    <w:rsid w:val="00032DCD"/>
    <w:rsid w:val="00033546"/>
    <w:rsid w:val="000346A9"/>
    <w:rsid w:val="00034F96"/>
    <w:rsid w:val="00035D0A"/>
    <w:rsid w:val="00036F4D"/>
    <w:rsid w:val="00037740"/>
    <w:rsid w:val="00037947"/>
    <w:rsid w:val="00037C06"/>
    <w:rsid w:val="00037D6B"/>
    <w:rsid w:val="000402D9"/>
    <w:rsid w:val="00040478"/>
    <w:rsid w:val="00041794"/>
    <w:rsid w:val="0004189A"/>
    <w:rsid w:val="000425F4"/>
    <w:rsid w:val="00042C28"/>
    <w:rsid w:val="000433F6"/>
    <w:rsid w:val="00043747"/>
    <w:rsid w:val="00043D4D"/>
    <w:rsid w:val="0004444D"/>
    <w:rsid w:val="00044700"/>
    <w:rsid w:val="00044788"/>
    <w:rsid w:val="00044DAE"/>
    <w:rsid w:val="000455F8"/>
    <w:rsid w:val="00046008"/>
    <w:rsid w:val="00047DA4"/>
    <w:rsid w:val="00050001"/>
    <w:rsid w:val="00050E26"/>
    <w:rsid w:val="000517CA"/>
    <w:rsid w:val="00052BF8"/>
    <w:rsid w:val="0005469F"/>
    <w:rsid w:val="000546C7"/>
    <w:rsid w:val="0005484F"/>
    <w:rsid w:val="0005632B"/>
    <w:rsid w:val="00057116"/>
    <w:rsid w:val="00057613"/>
    <w:rsid w:val="00060A76"/>
    <w:rsid w:val="00061336"/>
    <w:rsid w:val="00061920"/>
    <w:rsid w:val="00061D86"/>
    <w:rsid w:val="00061DF2"/>
    <w:rsid w:val="00061E5E"/>
    <w:rsid w:val="000620C3"/>
    <w:rsid w:val="00063945"/>
    <w:rsid w:val="000644C0"/>
    <w:rsid w:val="00064B15"/>
    <w:rsid w:val="00064CB2"/>
    <w:rsid w:val="00066954"/>
    <w:rsid w:val="00067741"/>
    <w:rsid w:val="00070AF6"/>
    <w:rsid w:val="00070CD0"/>
    <w:rsid w:val="000715AE"/>
    <w:rsid w:val="00072022"/>
    <w:rsid w:val="000722FA"/>
    <w:rsid w:val="0007250D"/>
    <w:rsid w:val="000729D9"/>
    <w:rsid w:val="00072A56"/>
    <w:rsid w:val="00073466"/>
    <w:rsid w:val="00074AE6"/>
    <w:rsid w:val="000752E1"/>
    <w:rsid w:val="00075C0E"/>
    <w:rsid w:val="00075C28"/>
    <w:rsid w:val="00075F67"/>
    <w:rsid w:val="0007640A"/>
    <w:rsid w:val="000772E8"/>
    <w:rsid w:val="000777E1"/>
    <w:rsid w:val="00077E33"/>
    <w:rsid w:val="0008002A"/>
    <w:rsid w:val="000801BA"/>
    <w:rsid w:val="0008175D"/>
    <w:rsid w:val="0008250A"/>
    <w:rsid w:val="0008279C"/>
    <w:rsid w:val="000829F0"/>
    <w:rsid w:val="00082CCB"/>
    <w:rsid w:val="0008436C"/>
    <w:rsid w:val="000845A0"/>
    <w:rsid w:val="000846FE"/>
    <w:rsid w:val="00084F32"/>
    <w:rsid w:val="000851EA"/>
    <w:rsid w:val="00086072"/>
    <w:rsid w:val="00087758"/>
    <w:rsid w:val="00087B77"/>
    <w:rsid w:val="000907C1"/>
    <w:rsid w:val="00090D6B"/>
    <w:rsid w:val="00090E46"/>
    <w:rsid w:val="00092039"/>
    <w:rsid w:val="00092891"/>
    <w:rsid w:val="00092BAD"/>
    <w:rsid w:val="00095D2C"/>
    <w:rsid w:val="00095FCF"/>
    <w:rsid w:val="000972DF"/>
    <w:rsid w:val="000A0483"/>
    <w:rsid w:val="000A11AE"/>
    <w:rsid w:val="000A186E"/>
    <w:rsid w:val="000A2858"/>
    <w:rsid w:val="000A2951"/>
    <w:rsid w:val="000A2B7E"/>
    <w:rsid w:val="000A2CB8"/>
    <w:rsid w:val="000A2E06"/>
    <w:rsid w:val="000A3125"/>
    <w:rsid w:val="000A3C0F"/>
    <w:rsid w:val="000A492A"/>
    <w:rsid w:val="000A4B5A"/>
    <w:rsid w:val="000A502D"/>
    <w:rsid w:val="000A5031"/>
    <w:rsid w:val="000A526B"/>
    <w:rsid w:val="000A54B2"/>
    <w:rsid w:val="000A5CB2"/>
    <w:rsid w:val="000A5F0F"/>
    <w:rsid w:val="000A77FE"/>
    <w:rsid w:val="000A7B10"/>
    <w:rsid w:val="000B0519"/>
    <w:rsid w:val="000B0958"/>
    <w:rsid w:val="000B1ABD"/>
    <w:rsid w:val="000B1BBB"/>
    <w:rsid w:val="000B1BE0"/>
    <w:rsid w:val="000B1D32"/>
    <w:rsid w:val="000B2189"/>
    <w:rsid w:val="000B29DA"/>
    <w:rsid w:val="000B2C55"/>
    <w:rsid w:val="000B396B"/>
    <w:rsid w:val="000B460E"/>
    <w:rsid w:val="000B475C"/>
    <w:rsid w:val="000B4ECB"/>
    <w:rsid w:val="000B58F6"/>
    <w:rsid w:val="000B5B15"/>
    <w:rsid w:val="000B61FD"/>
    <w:rsid w:val="000B7E46"/>
    <w:rsid w:val="000C0BF7"/>
    <w:rsid w:val="000C19E8"/>
    <w:rsid w:val="000C2AD4"/>
    <w:rsid w:val="000C3686"/>
    <w:rsid w:val="000C3714"/>
    <w:rsid w:val="000C4062"/>
    <w:rsid w:val="000C4F84"/>
    <w:rsid w:val="000C5331"/>
    <w:rsid w:val="000C5B4B"/>
    <w:rsid w:val="000C5FE3"/>
    <w:rsid w:val="000C6B31"/>
    <w:rsid w:val="000C7E4B"/>
    <w:rsid w:val="000D0546"/>
    <w:rsid w:val="000D058D"/>
    <w:rsid w:val="000D122A"/>
    <w:rsid w:val="000D229B"/>
    <w:rsid w:val="000D31D1"/>
    <w:rsid w:val="000D491F"/>
    <w:rsid w:val="000D5F76"/>
    <w:rsid w:val="000D7A09"/>
    <w:rsid w:val="000D7B59"/>
    <w:rsid w:val="000D7CFA"/>
    <w:rsid w:val="000E1FF0"/>
    <w:rsid w:val="000E23EC"/>
    <w:rsid w:val="000E27F9"/>
    <w:rsid w:val="000E55AD"/>
    <w:rsid w:val="000E5874"/>
    <w:rsid w:val="000E630D"/>
    <w:rsid w:val="000E6B74"/>
    <w:rsid w:val="000E6BE8"/>
    <w:rsid w:val="000E6C76"/>
    <w:rsid w:val="000E7533"/>
    <w:rsid w:val="000E7893"/>
    <w:rsid w:val="000F0320"/>
    <w:rsid w:val="000F0A1D"/>
    <w:rsid w:val="000F1089"/>
    <w:rsid w:val="000F1197"/>
    <w:rsid w:val="000F16E3"/>
    <w:rsid w:val="000F17FC"/>
    <w:rsid w:val="000F1F86"/>
    <w:rsid w:val="000F28B7"/>
    <w:rsid w:val="000F2911"/>
    <w:rsid w:val="000F2E0A"/>
    <w:rsid w:val="000F35C9"/>
    <w:rsid w:val="000F437B"/>
    <w:rsid w:val="000F4701"/>
    <w:rsid w:val="000F793E"/>
    <w:rsid w:val="001001BD"/>
    <w:rsid w:val="00100511"/>
    <w:rsid w:val="0010103E"/>
    <w:rsid w:val="00101042"/>
    <w:rsid w:val="00101132"/>
    <w:rsid w:val="00101A13"/>
    <w:rsid w:val="00101B62"/>
    <w:rsid w:val="00102222"/>
    <w:rsid w:val="00102828"/>
    <w:rsid w:val="00102EAC"/>
    <w:rsid w:val="0010304D"/>
    <w:rsid w:val="001030C9"/>
    <w:rsid w:val="00104A12"/>
    <w:rsid w:val="00106B1A"/>
    <w:rsid w:val="00107DF2"/>
    <w:rsid w:val="00111315"/>
    <w:rsid w:val="001117D3"/>
    <w:rsid w:val="00111B4A"/>
    <w:rsid w:val="00112091"/>
    <w:rsid w:val="00112E14"/>
    <w:rsid w:val="001131DF"/>
    <w:rsid w:val="001132B8"/>
    <w:rsid w:val="0011413E"/>
    <w:rsid w:val="00114491"/>
    <w:rsid w:val="001146D4"/>
    <w:rsid w:val="0011525B"/>
    <w:rsid w:val="00115516"/>
    <w:rsid w:val="00115817"/>
    <w:rsid w:val="00115ACF"/>
    <w:rsid w:val="00115BF1"/>
    <w:rsid w:val="00116757"/>
    <w:rsid w:val="00116EBC"/>
    <w:rsid w:val="0011773B"/>
    <w:rsid w:val="00117DFE"/>
    <w:rsid w:val="00120541"/>
    <w:rsid w:val="00120CFF"/>
    <w:rsid w:val="001211F3"/>
    <w:rsid w:val="0012125B"/>
    <w:rsid w:val="00121520"/>
    <w:rsid w:val="001228D3"/>
    <w:rsid w:val="001266F7"/>
    <w:rsid w:val="00126FC1"/>
    <w:rsid w:val="00127983"/>
    <w:rsid w:val="00130298"/>
    <w:rsid w:val="0013091D"/>
    <w:rsid w:val="00130B62"/>
    <w:rsid w:val="00130C91"/>
    <w:rsid w:val="00131E28"/>
    <w:rsid w:val="00132259"/>
    <w:rsid w:val="00134373"/>
    <w:rsid w:val="00135066"/>
    <w:rsid w:val="001354C8"/>
    <w:rsid w:val="00135E5E"/>
    <w:rsid w:val="00136BE3"/>
    <w:rsid w:val="00136CF1"/>
    <w:rsid w:val="00141FB8"/>
    <w:rsid w:val="001420CC"/>
    <w:rsid w:val="00142240"/>
    <w:rsid w:val="00142CE4"/>
    <w:rsid w:val="00143BA1"/>
    <w:rsid w:val="00143E08"/>
    <w:rsid w:val="00144601"/>
    <w:rsid w:val="001453B8"/>
    <w:rsid w:val="00147391"/>
    <w:rsid w:val="00150D48"/>
    <w:rsid w:val="001523C5"/>
    <w:rsid w:val="00153345"/>
    <w:rsid w:val="00153F8B"/>
    <w:rsid w:val="00155CB3"/>
    <w:rsid w:val="00155D39"/>
    <w:rsid w:val="00156286"/>
    <w:rsid w:val="00156DC5"/>
    <w:rsid w:val="00156F9C"/>
    <w:rsid w:val="00157BC7"/>
    <w:rsid w:val="00157D45"/>
    <w:rsid w:val="001609CF"/>
    <w:rsid w:val="00160B12"/>
    <w:rsid w:val="00160DE0"/>
    <w:rsid w:val="00162014"/>
    <w:rsid w:val="001627ED"/>
    <w:rsid w:val="001631E4"/>
    <w:rsid w:val="00163487"/>
    <w:rsid w:val="001648D6"/>
    <w:rsid w:val="00165CDF"/>
    <w:rsid w:val="001660AC"/>
    <w:rsid w:val="00167CB5"/>
    <w:rsid w:val="0017060B"/>
    <w:rsid w:val="0017153A"/>
    <w:rsid w:val="00171AC1"/>
    <w:rsid w:val="001730A1"/>
    <w:rsid w:val="00173230"/>
    <w:rsid w:val="00173517"/>
    <w:rsid w:val="00173647"/>
    <w:rsid w:val="00173998"/>
    <w:rsid w:val="001740BB"/>
    <w:rsid w:val="00174617"/>
    <w:rsid w:val="001748CC"/>
    <w:rsid w:val="00174B1F"/>
    <w:rsid w:val="00174F8E"/>
    <w:rsid w:val="0017599D"/>
    <w:rsid w:val="001759A7"/>
    <w:rsid w:val="0017719A"/>
    <w:rsid w:val="001771D5"/>
    <w:rsid w:val="001773F6"/>
    <w:rsid w:val="00180273"/>
    <w:rsid w:val="001802E1"/>
    <w:rsid w:val="001803E1"/>
    <w:rsid w:val="00180A91"/>
    <w:rsid w:val="001816D5"/>
    <w:rsid w:val="00182100"/>
    <w:rsid w:val="0018259A"/>
    <w:rsid w:val="00182E96"/>
    <w:rsid w:val="001831F3"/>
    <w:rsid w:val="00183A46"/>
    <w:rsid w:val="00183AAE"/>
    <w:rsid w:val="00183B86"/>
    <w:rsid w:val="00184181"/>
    <w:rsid w:val="0018447F"/>
    <w:rsid w:val="00184C3F"/>
    <w:rsid w:val="00185C24"/>
    <w:rsid w:val="00186312"/>
    <w:rsid w:val="00186D80"/>
    <w:rsid w:val="00186F79"/>
    <w:rsid w:val="00187005"/>
    <w:rsid w:val="00187A7D"/>
    <w:rsid w:val="00187C46"/>
    <w:rsid w:val="0019103C"/>
    <w:rsid w:val="00191EA1"/>
    <w:rsid w:val="00191FA0"/>
    <w:rsid w:val="00192D22"/>
    <w:rsid w:val="00192F4A"/>
    <w:rsid w:val="00194D5C"/>
    <w:rsid w:val="00195626"/>
    <w:rsid w:val="0019633E"/>
    <w:rsid w:val="00196477"/>
    <w:rsid w:val="00196764"/>
    <w:rsid w:val="001972F8"/>
    <w:rsid w:val="00197982"/>
    <w:rsid w:val="00197BF0"/>
    <w:rsid w:val="001A2377"/>
    <w:rsid w:val="001A2813"/>
    <w:rsid w:val="001A3C22"/>
    <w:rsid w:val="001A4192"/>
    <w:rsid w:val="001A45CF"/>
    <w:rsid w:val="001A4F06"/>
    <w:rsid w:val="001A543D"/>
    <w:rsid w:val="001A6AD9"/>
    <w:rsid w:val="001A6C1B"/>
    <w:rsid w:val="001B1224"/>
    <w:rsid w:val="001B1CA9"/>
    <w:rsid w:val="001B1D6B"/>
    <w:rsid w:val="001B20C6"/>
    <w:rsid w:val="001B2A13"/>
    <w:rsid w:val="001B2AA8"/>
    <w:rsid w:val="001B3EFC"/>
    <w:rsid w:val="001B456F"/>
    <w:rsid w:val="001B4DA6"/>
    <w:rsid w:val="001B4FA5"/>
    <w:rsid w:val="001B639F"/>
    <w:rsid w:val="001B6DC0"/>
    <w:rsid w:val="001B75F9"/>
    <w:rsid w:val="001B7E75"/>
    <w:rsid w:val="001B7F1B"/>
    <w:rsid w:val="001C00CF"/>
    <w:rsid w:val="001C099C"/>
    <w:rsid w:val="001C1CB1"/>
    <w:rsid w:val="001C29B6"/>
    <w:rsid w:val="001C310B"/>
    <w:rsid w:val="001C43E5"/>
    <w:rsid w:val="001C46B1"/>
    <w:rsid w:val="001C4FB5"/>
    <w:rsid w:val="001C5B3F"/>
    <w:rsid w:val="001C5C44"/>
    <w:rsid w:val="001C5C86"/>
    <w:rsid w:val="001C718D"/>
    <w:rsid w:val="001C78B7"/>
    <w:rsid w:val="001C7B1C"/>
    <w:rsid w:val="001C7D66"/>
    <w:rsid w:val="001C7DA5"/>
    <w:rsid w:val="001D1314"/>
    <w:rsid w:val="001D131D"/>
    <w:rsid w:val="001D1A14"/>
    <w:rsid w:val="001D1DB6"/>
    <w:rsid w:val="001D2208"/>
    <w:rsid w:val="001D2497"/>
    <w:rsid w:val="001D320F"/>
    <w:rsid w:val="001D3A26"/>
    <w:rsid w:val="001D3B68"/>
    <w:rsid w:val="001D3B7A"/>
    <w:rsid w:val="001D4505"/>
    <w:rsid w:val="001D482A"/>
    <w:rsid w:val="001D5A96"/>
    <w:rsid w:val="001D650D"/>
    <w:rsid w:val="001D6D8F"/>
    <w:rsid w:val="001D75B0"/>
    <w:rsid w:val="001E0C8D"/>
    <w:rsid w:val="001E202E"/>
    <w:rsid w:val="001E3B2A"/>
    <w:rsid w:val="001E4395"/>
    <w:rsid w:val="001E49B5"/>
    <w:rsid w:val="001E4B62"/>
    <w:rsid w:val="001E5936"/>
    <w:rsid w:val="001E5A8F"/>
    <w:rsid w:val="001E7D57"/>
    <w:rsid w:val="001F1267"/>
    <w:rsid w:val="001F17E6"/>
    <w:rsid w:val="001F26EF"/>
    <w:rsid w:val="001F3878"/>
    <w:rsid w:val="001F3ACF"/>
    <w:rsid w:val="001F3FC3"/>
    <w:rsid w:val="001F4887"/>
    <w:rsid w:val="001F5268"/>
    <w:rsid w:val="001F68F2"/>
    <w:rsid w:val="001F72F0"/>
    <w:rsid w:val="001F7324"/>
    <w:rsid w:val="001F7EB4"/>
    <w:rsid w:val="001F7FF4"/>
    <w:rsid w:val="002000C2"/>
    <w:rsid w:val="00200F4C"/>
    <w:rsid w:val="0020156E"/>
    <w:rsid w:val="00201FAE"/>
    <w:rsid w:val="002032F8"/>
    <w:rsid w:val="002041E9"/>
    <w:rsid w:val="00204621"/>
    <w:rsid w:val="0020506F"/>
    <w:rsid w:val="00205CC7"/>
    <w:rsid w:val="00205F25"/>
    <w:rsid w:val="00206769"/>
    <w:rsid w:val="002118A6"/>
    <w:rsid w:val="00213181"/>
    <w:rsid w:val="00213D42"/>
    <w:rsid w:val="00215758"/>
    <w:rsid w:val="0021596A"/>
    <w:rsid w:val="00215A7E"/>
    <w:rsid w:val="002163D1"/>
    <w:rsid w:val="002166B9"/>
    <w:rsid w:val="002176B8"/>
    <w:rsid w:val="00220EA6"/>
    <w:rsid w:val="002213D5"/>
    <w:rsid w:val="00221B1E"/>
    <w:rsid w:val="002229FA"/>
    <w:rsid w:val="00223095"/>
    <w:rsid w:val="00223A37"/>
    <w:rsid w:val="00224DA7"/>
    <w:rsid w:val="00225F4B"/>
    <w:rsid w:val="002265D9"/>
    <w:rsid w:val="0022752B"/>
    <w:rsid w:val="00227738"/>
    <w:rsid w:val="00230E81"/>
    <w:rsid w:val="00231E43"/>
    <w:rsid w:val="00232B9F"/>
    <w:rsid w:val="00232F2A"/>
    <w:rsid w:val="00233193"/>
    <w:rsid w:val="00233A4A"/>
    <w:rsid w:val="00233CBF"/>
    <w:rsid w:val="00233D3D"/>
    <w:rsid w:val="00233EB0"/>
    <w:rsid w:val="00234BE0"/>
    <w:rsid w:val="0023656C"/>
    <w:rsid w:val="002365C6"/>
    <w:rsid w:val="00237F48"/>
    <w:rsid w:val="00240B40"/>
    <w:rsid w:val="00240DCD"/>
    <w:rsid w:val="00241A03"/>
    <w:rsid w:val="00244120"/>
    <w:rsid w:val="002447FA"/>
    <w:rsid w:val="00245058"/>
    <w:rsid w:val="002465A2"/>
    <w:rsid w:val="0024667F"/>
    <w:rsid w:val="00246A12"/>
    <w:rsid w:val="0024786B"/>
    <w:rsid w:val="00250307"/>
    <w:rsid w:val="00250B25"/>
    <w:rsid w:val="00251A3B"/>
    <w:rsid w:val="00251A8E"/>
    <w:rsid w:val="00251D80"/>
    <w:rsid w:val="0025316E"/>
    <w:rsid w:val="00253C68"/>
    <w:rsid w:val="0025447F"/>
    <w:rsid w:val="0025452B"/>
    <w:rsid w:val="00255581"/>
    <w:rsid w:val="0025638C"/>
    <w:rsid w:val="002570D0"/>
    <w:rsid w:val="00257796"/>
    <w:rsid w:val="00261D98"/>
    <w:rsid w:val="00261FC6"/>
    <w:rsid w:val="00263AD8"/>
    <w:rsid w:val="002640E5"/>
    <w:rsid w:val="0026436F"/>
    <w:rsid w:val="00264C25"/>
    <w:rsid w:val="00265388"/>
    <w:rsid w:val="00265AA5"/>
    <w:rsid w:val="00265AD8"/>
    <w:rsid w:val="00265C0E"/>
    <w:rsid w:val="00265CFB"/>
    <w:rsid w:val="0026606E"/>
    <w:rsid w:val="002664C5"/>
    <w:rsid w:val="00270039"/>
    <w:rsid w:val="00272F80"/>
    <w:rsid w:val="002731A9"/>
    <w:rsid w:val="00273378"/>
    <w:rsid w:val="002733A3"/>
    <w:rsid w:val="002735F1"/>
    <w:rsid w:val="00273E2C"/>
    <w:rsid w:val="002747F1"/>
    <w:rsid w:val="00275886"/>
    <w:rsid w:val="00275BD6"/>
    <w:rsid w:val="00276403"/>
    <w:rsid w:val="002771B5"/>
    <w:rsid w:val="0027733C"/>
    <w:rsid w:val="002774AF"/>
    <w:rsid w:val="002802B2"/>
    <w:rsid w:val="00283A8D"/>
    <w:rsid w:val="00283B09"/>
    <w:rsid w:val="00283ED3"/>
    <w:rsid w:val="002841F1"/>
    <w:rsid w:val="00284AC8"/>
    <w:rsid w:val="00284F3A"/>
    <w:rsid w:val="00284F3E"/>
    <w:rsid w:val="0028595B"/>
    <w:rsid w:val="00286A7D"/>
    <w:rsid w:val="00287744"/>
    <w:rsid w:val="00287D70"/>
    <w:rsid w:val="00287F35"/>
    <w:rsid w:val="002904C7"/>
    <w:rsid w:val="0029054B"/>
    <w:rsid w:val="00292E01"/>
    <w:rsid w:val="00293083"/>
    <w:rsid w:val="0029368B"/>
    <w:rsid w:val="00294307"/>
    <w:rsid w:val="002947DE"/>
    <w:rsid w:val="00294FF0"/>
    <w:rsid w:val="00295A1F"/>
    <w:rsid w:val="00295F4B"/>
    <w:rsid w:val="00297AAF"/>
    <w:rsid w:val="002A208D"/>
    <w:rsid w:val="002A22D6"/>
    <w:rsid w:val="002A4ED6"/>
    <w:rsid w:val="002A5214"/>
    <w:rsid w:val="002A5B74"/>
    <w:rsid w:val="002A5D1D"/>
    <w:rsid w:val="002A6928"/>
    <w:rsid w:val="002A6ECB"/>
    <w:rsid w:val="002A766D"/>
    <w:rsid w:val="002B00E6"/>
    <w:rsid w:val="002B03AE"/>
    <w:rsid w:val="002B0490"/>
    <w:rsid w:val="002B0F93"/>
    <w:rsid w:val="002B153F"/>
    <w:rsid w:val="002B1C24"/>
    <w:rsid w:val="002B22A9"/>
    <w:rsid w:val="002B2760"/>
    <w:rsid w:val="002B2A97"/>
    <w:rsid w:val="002B2E38"/>
    <w:rsid w:val="002B39F7"/>
    <w:rsid w:val="002B3F8C"/>
    <w:rsid w:val="002B4167"/>
    <w:rsid w:val="002B4CF5"/>
    <w:rsid w:val="002B57C4"/>
    <w:rsid w:val="002B60B5"/>
    <w:rsid w:val="002B6142"/>
    <w:rsid w:val="002B6759"/>
    <w:rsid w:val="002B6D02"/>
    <w:rsid w:val="002B7AE8"/>
    <w:rsid w:val="002C00DB"/>
    <w:rsid w:val="002C0674"/>
    <w:rsid w:val="002C1E28"/>
    <w:rsid w:val="002C24A3"/>
    <w:rsid w:val="002C39FB"/>
    <w:rsid w:val="002C3B86"/>
    <w:rsid w:val="002C3F6D"/>
    <w:rsid w:val="002C439B"/>
    <w:rsid w:val="002C5789"/>
    <w:rsid w:val="002C623E"/>
    <w:rsid w:val="002C64FF"/>
    <w:rsid w:val="002C7634"/>
    <w:rsid w:val="002C76B8"/>
    <w:rsid w:val="002C7AB0"/>
    <w:rsid w:val="002D07E8"/>
    <w:rsid w:val="002D0913"/>
    <w:rsid w:val="002D12C9"/>
    <w:rsid w:val="002D18A1"/>
    <w:rsid w:val="002D29E5"/>
    <w:rsid w:val="002D2FA5"/>
    <w:rsid w:val="002D3494"/>
    <w:rsid w:val="002D40C2"/>
    <w:rsid w:val="002D4388"/>
    <w:rsid w:val="002D48F4"/>
    <w:rsid w:val="002D539C"/>
    <w:rsid w:val="002D67FD"/>
    <w:rsid w:val="002D76D1"/>
    <w:rsid w:val="002E000C"/>
    <w:rsid w:val="002E02F1"/>
    <w:rsid w:val="002E11AD"/>
    <w:rsid w:val="002E12E2"/>
    <w:rsid w:val="002E15D3"/>
    <w:rsid w:val="002E277F"/>
    <w:rsid w:val="002E2941"/>
    <w:rsid w:val="002E47B2"/>
    <w:rsid w:val="002E64F0"/>
    <w:rsid w:val="002E68EB"/>
    <w:rsid w:val="002E6A7D"/>
    <w:rsid w:val="002E6F5F"/>
    <w:rsid w:val="002E7A9E"/>
    <w:rsid w:val="002E7D09"/>
    <w:rsid w:val="002F0127"/>
    <w:rsid w:val="002F03B8"/>
    <w:rsid w:val="002F17FB"/>
    <w:rsid w:val="002F27ED"/>
    <w:rsid w:val="002F3C41"/>
    <w:rsid w:val="002F3F6A"/>
    <w:rsid w:val="002F4839"/>
    <w:rsid w:val="002F488A"/>
    <w:rsid w:val="002F49F5"/>
    <w:rsid w:val="002F5658"/>
    <w:rsid w:val="002F6521"/>
    <w:rsid w:val="002F6C5C"/>
    <w:rsid w:val="002F7348"/>
    <w:rsid w:val="002F7A66"/>
    <w:rsid w:val="002F7C76"/>
    <w:rsid w:val="0030045C"/>
    <w:rsid w:val="0030224E"/>
    <w:rsid w:val="00304B15"/>
    <w:rsid w:val="0030771C"/>
    <w:rsid w:val="0031011A"/>
    <w:rsid w:val="00310860"/>
    <w:rsid w:val="00311C24"/>
    <w:rsid w:val="0031232D"/>
    <w:rsid w:val="00312A3B"/>
    <w:rsid w:val="003131A9"/>
    <w:rsid w:val="003135C8"/>
    <w:rsid w:val="0031442C"/>
    <w:rsid w:val="00315BF4"/>
    <w:rsid w:val="003160B4"/>
    <w:rsid w:val="00316978"/>
    <w:rsid w:val="003169D2"/>
    <w:rsid w:val="00316CB2"/>
    <w:rsid w:val="003201F2"/>
    <w:rsid w:val="003205AD"/>
    <w:rsid w:val="00321BAA"/>
    <w:rsid w:val="003226BB"/>
    <w:rsid w:val="00322865"/>
    <w:rsid w:val="00325779"/>
    <w:rsid w:val="0032729C"/>
    <w:rsid w:val="0033027D"/>
    <w:rsid w:val="003302C5"/>
    <w:rsid w:val="003328AD"/>
    <w:rsid w:val="00332B7B"/>
    <w:rsid w:val="0033452D"/>
    <w:rsid w:val="00335EAB"/>
    <w:rsid w:val="00335F70"/>
    <w:rsid w:val="00335FB2"/>
    <w:rsid w:val="00336119"/>
    <w:rsid w:val="00336E6B"/>
    <w:rsid w:val="0033775C"/>
    <w:rsid w:val="00340887"/>
    <w:rsid w:val="00341BD9"/>
    <w:rsid w:val="00341F14"/>
    <w:rsid w:val="00341F47"/>
    <w:rsid w:val="00341F93"/>
    <w:rsid w:val="00341FB5"/>
    <w:rsid w:val="0034225B"/>
    <w:rsid w:val="00342318"/>
    <w:rsid w:val="00343175"/>
    <w:rsid w:val="003433F2"/>
    <w:rsid w:val="00343A5A"/>
    <w:rsid w:val="00343CE4"/>
    <w:rsid w:val="00344158"/>
    <w:rsid w:val="0034481A"/>
    <w:rsid w:val="00344DC8"/>
    <w:rsid w:val="00345543"/>
    <w:rsid w:val="003465A6"/>
    <w:rsid w:val="003471A4"/>
    <w:rsid w:val="00347398"/>
    <w:rsid w:val="0034793A"/>
    <w:rsid w:val="003507DC"/>
    <w:rsid w:val="00350B72"/>
    <w:rsid w:val="00351A77"/>
    <w:rsid w:val="00351F4B"/>
    <w:rsid w:val="00354A3E"/>
    <w:rsid w:val="00355CB6"/>
    <w:rsid w:val="00356577"/>
    <w:rsid w:val="00357999"/>
    <w:rsid w:val="003579DA"/>
    <w:rsid w:val="003579EF"/>
    <w:rsid w:val="00360213"/>
    <w:rsid w:val="003606A7"/>
    <w:rsid w:val="0036089C"/>
    <w:rsid w:val="0036122A"/>
    <w:rsid w:val="00361B5D"/>
    <w:rsid w:val="00362468"/>
    <w:rsid w:val="003626E5"/>
    <w:rsid w:val="00364A90"/>
    <w:rsid w:val="003655FB"/>
    <w:rsid w:val="0036753E"/>
    <w:rsid w:val="003675D0"/>
    <w:rsid w:val="0037010D"/>
    <w:rsid w:val="0037013D"/>
    <w:rsid w:val="0037024E"/>
    <w:rsid w:val="00371AE4"/>
    <w:rsid w:val="003727A0"/>
    <w:rsid w:val="00372ED7"/>
    <w:rsid w:val="00373D81"/>
    <w:rsid w:val="00373EEA"/>
    <w:rsid w:val="00376437"/>
    <w:rsid w:val="00376D8C"/>
    <w:rsid w:val="00377625"/>
    <w:rsid w:val="003778AD"/>
    <w:rsid w:val="00377F12"/>
    <w:rsid w:val="00380412"/>
    <w:rsid w:val="00381B68"/>
    <w:rsid w:val="00382816"/>
    <w:rsid w:val="00382A08"/>
    <w:rsid w:val="003841CA"/>
    <w:rsid w:val="00384BA6"/>
    <w:rsid w:val="00384DF3"/>
    <w:rsid w:val="0038505B"/>
    <w:rsid w:val="0038516D"/>
    <w:rsid w:val="00385D7C"/>
    <w:rsid w:val="003869D7"/>
    <w:rsid w:val="003875D0"/>
    <w:rsid w:val="003904F6"/>
    <w:rsid w:val="00390875"/>
    <w:rsid w:val="003912AE"/>
    <w:rsid w:val="00391878"/>
    <w:rsid w:val="00392520"/>
    <w:rsid w:val="00393CC4"/>
    <w:rsid w:val="0039422D"/>
    <w:rsid w:val="00395D21"/>
    <w:rsid w:val="0039629C"/>
    <w:rsid w:val="0039655E"/>
    <w:rsid w:val="003A02FA"/>
    <w:rsid w:val="003A0481"/>
    <w:rsid w:val="003A1EB0"/>
    <w:rsid w:val="003A2146"/>
    <w:rsid w:val="003A2B7E"/>
    <w:rsid w:val="003A389E"/>
    <w:rsid w:val="003A3D10"/>
    <w:rsid w:val="003A5E96"/>
    <w:rsid w:val="003A6075"/>
    <w:rsid w:val="003A76E8"/>
    <w:rsid w:val="003A77AD"/>
    <w:rsid w:val="003B0162"/>
    <w:rsid w:val="003B083E"/>
    <w:rsid w:val="003B12C2"/>
    <w:rsid w:val="003B1CFE"/>
    <w:rsid w:val="003B309E"/>
    <w:rsid w:val="003B38EC"/>
    <w:rsid w:val="003B49FF"/>
    <w:rsid w:val="003B4E51"/>
    <w:rsid w:val="003B54F9"/>
    <w:rsid w:val="003B57AA"/>
    <w:rsid w:val="003B63C9"/>
    <w:rsid w:val="003B677B"/>
    <w:rsid w:val="003B7814"/>
    <w:rsid w:val="003C0F14"/>
    <w:rsid w:val="003C1E97"/>
    <w:rsid w:val="003C2092"/>
    <w:rsid w:val="003C2DA6"/>
    <w:rsid w:val="003C2DEE"/>
    <w:rsid w:val="003C3231"/>
    <w:rsid w:val="003C5A3C"/>
    <w:rsid w:val="003C615E"/>
    <w:rsid w:val="003C62F7"/>
    <w:rsid w:val="003C63EA"/>
    <w:rsid w:val="003C64D5"/>
    <w:rsid w:val="003C6901"/>
    <w:rsid w:val="003C6BA5"/>
    <w:rsid w:val="003C6DA6"/>
    <w:rsid w:val="003D0416"/>
    <w:rsid w:val="003D0F43"/>
    <w:rsid w:val="003D19F2"/>
    <w:rsid w:val="003D2781"/>
    <w:rsid w:val="003D3C58"/>
    <w:rsid w:val="003D4090"/>
    <w:rsid w:val="003D4283"/>
    <w:rsid w:val="003D465E"/>
    <w:rsid w:val="003D4AE1"/>
    <w:rsid w:val="003D4D75"/>
    <w:rsid w:val="003D5D8E"/>
    <w:rsid w:val="003D5DDA"/>
    <w:rsid w:val="003D62A9"/>
    <w:rsid w:val="003D6FC1"/>
    <w:rsid w:val="003E2EF6"/>
    <w:rsid w:val="003E3EA0"/>
    <w:rsid w:val="003E4281"/>
    <w:rsid w:val="003E4E6F"/>
    <w:rsid w:val="003E6589"/>
    <w:rsid w:val="003E72BC"/>
    <w:rsid w:val="003E7CCC"/>
    <w:rsid w:val="003F11E3"/>
    <w:rsid w:val="003F1260"/>
    <w:rsid w:val="003F1DC6"/>
    <w:rsid w:val="003F1DF7"/>
    <w:rsid w:val="003F20BD"/>
    <w:rsid w:val="003F2128"/>
    <w:rsid w:val="003F268E"/>
    <w:rsid w:val="003F277C"/>
    <w:rsid w:val="003F2897"/>
    <w:rsid w:val="003F304E"/>
    <w:rsid w:val="003F3695"/>
    <w:rsid w:val="003F3E6C"/>
    <w:rsid w:val="003F457E"/>
    <w:rsid w:val="003F4716"/>
    <w:rsid w:val="003F57BA"/>
    <w:rsid w:val="003F7577"/>
    <w:rsid w:val="003F7B3D"/>
    <w:rsid w:val="003F7C65"/>
    <w:rsid w:val="003F7FC1"/>
    <w:rsid w:val="0040081B"/>
    <w:rsid w:val="00400BCD"/>
    <w:rsid w:val="00401509"/>
    <w:rsid w:val="0040186A"/>
    <w:rsid w:val="00401983"/>
    <w:rsid w:val="00402CB7"/>
    <w:rsid w:val="00402F7F"/>
    <w:rsid w:val="00404463"/>
    <w:rsid w:val="00404680"/>
    <w:rsid w:val="00405678"/>
    <w:rsid w:val="004065CF"/>
    <w:rsid w:val="004071E5"/>
    <w:rsid w:val="0040759A"/>
    <w:rsid w:val="00411698"/>
    <w:rsid w:val="00411E2F"/>
    <w:rsid w:val="004125ED"/>
    <w:rsid w:val="00412A3B"/>
    <w:rsid w:val="00413016"/>
    <w:rsid w:val="004137FE"/>
    <w:rsid w:val="00414050"/>
    <w:rsid w:val="00414164"/>
    <w:rsid w:val="004147DA"/>
    <w:rsid w:val="004149AE"/>
    <w:rsid w:val="00415E57"/>
    <w:rsid w:val="0041789B"/>
    <w:rsid w:val="00417BA2"/>
    <w:rsid w:val="00417F62"/>
    <w:rsid w:val="0042052B"/>
    <w:rsid w:val="004219BB"/>
    <w:rsid w:val="004227CD"/>
    <w:rsid w:val="004254A2"/>
    <w:rsid w:val="004257D2"/>
    <w:rsid w:val="00425CAB"/>
    <w:rsid w:val="004260A5"/>
    <w:rsid w:val="00426C06"/>
    <w:rsid w:val="00426DE6"/>
    <w:rsid w:val="00426E65"/>
    <w:rsid w:val="00426F84"/>
    <w:rsid w:val="0043095C"/>
    <w:rsid w:val="004318B4"/>
    <w:rsid w:val="00432283"/>
    <w:rsid w:val="00433436"/>
    <w:rsid w:val="0043345A"/>
    <w:rsid w:val="00433776"/>
    <w:rsid w:val="004345AA"/>
    <w:rsid w:val="00435C24"/>
    <w:rsid w:val="00436597"/>
    <w:rsid w:val="004372A9"/>
    <w:rsid w:val="0043745F"/>
    <w:rsid w:val="00437808"/>
    <w:rsid w:val="0044029F"/>
    <w:rsid w:val="004403F9"/>
    <w:rsid w:val="00440BC9"/>
    <w:rsid w:val="004415E3"/>
    <w:rsid w:val="00441E30"/>
    <w:rsid w:val="00443846"/>
    <w:rsid w:val="00443961"/>
    <w:rsid w:val="004442CB"/>
    <w:rsid w:val="00444D4C"/>
    <w:rsid w:val="00445370"/>
    <w:rsid w:val="00445380"/>
    <w:rsid w:val="0044576C"/>
    <w:rsid w:val="004466BA"/>
    <w:rsid w:val="0044709C"/>
    <w:rsid w:val="004470EA"/>
    <w:rsid w:val="004473CA"/>
    <w:rsid w:val="0044778E"/>
    <w:rsid w:val="00447CDA"/>
    <w:rsid w:val="00450AA1"/>
    <w:rsid w:val="0045138C"/>
    <w:rsid w:val="0045165C"/>
    <w:rsid w:val="00451D97"/>
    <w:rsid w:val="004529D2"/>
    <w:rsid w:val="00455704"/>
    <w:rsid w:val="00455D25"/>
    <w:rsid w:val="00455DE4"/>
    <w:rsid w:val="004562AF"/>
    <w:rsid w:val="0045633E"/>
    <w:rsid w:val="00456908"/>
    <w:rsid w:val="004570A3"/>
    <w:rsid w:val="00457E57"/>
    <w:rsid w:val="004609E8"/>
    <w:rsid w:val="004621B3"/>
    <w:rsid w:val="00462768"/>
    <w:rsid w:val="004639FA"/>
    <w:rsid w:val="00464E52"/>
    <w:rsid w:val="00465AE2"/>
    <w:rsid w:val="0046619F"/>
    <w:rsid w:val="0046641A"/>
    <w:rsid w:val="00470E09"/>
    <w:rsid w:val="00470E0D"/>
    <w:rsid w:val="00471155"/>
    <w:rsid w:val="00471171"/>
    <w:rsid w:val="00471D67"/>
    <w:rsid w:val="004728F9"/>
    <w:rsid w:val="00472A5C"/>
    <w:rsid w:val="00472BB6"/>
    <w:rsid w:val="00472E59"/>
    <w:rsid w:val="00473110"/>
    <w:rsid w:val="00474AC5"/>
    <w:rsid w:val="00475E16"/>
    <w:rsid w:val="00476C38"/>
    <w:rsid w:val="00477B07"/>
    <w:rsid w:val="00480385"/>
    <w:rsid w:val="00480483"/>
    <w:rsid w:val="00480552"/>
    <w:rsid w:val="0048198C"/>
    <w:rsid w:val="004823D5"/>
    <w:rsid w:val="0048267C"/>
    <w:rsid w:val="00484966"/>
    <w:rsid w:val="0048525A"/>
    <w:rsid w:val="0048529E"/>
    <w:rsid w:val="004852C3"/>
    <w:rsid w:val="0048675E"/>
    <w:rsid w:val="00486A63"/>
    <w:rsid w:val="004876B9"/>
    <w:rsid w:val="00487820"/>
    <w:rsid w:val="00490C3A"/>
    <w:rsid w:val="00491E3D"/>
    <w:rsid w:val="004924A9"/>
    <w:rsid w:val="00492721"/>
    <w:rsid w:val="004934E8"/>
    <w:rsid w:val="004935A5"/>
    <w:rsid w:val="00493A79"/>
    <w:rsid w:val="00493D39"/>
    <w:rsid w:val="00494C94"/>
    <w:rsid w:val="00495435"/>
    <w:rsid w:val="0049552C"/>
    <w:rsid w:val="004957B5"/>
    <w:rsid w:val="00495840"/>
    <w:rsid w:val="00496A69"/>
    <w:rsid w:val="004A01D3"/>
    <w:rsid w:val="004A1264"/>
    <w:rsid w:val="004A1FB7"/>
    <w:rsid w:val="004A25E5"/>
    <w:rsid w:val="004A3DB1"/>
    <w:rsid w:val="004A40BE"/>
    <w:rsid w:val="004A5D81"/>
    <w:rsid w:val="004A6A60"/>
    <w:rsid w:val="004A7BC1"/>
    <w:rsid w:val="004B0804"/>
    <w:rsid w:val="004B0CAB"/>
    <w:rsid w:val="004B1969"/>
    <w:rsid w:val="004B21B1"/>
    <w:rsid w:val="004B2814"/>
    <w:rsid w:val="004B4783"/>
    <w:rsid w:val="004B5B43"/>
    <w:rsid w:val="004B5B6F"/>
    <w:rsid w:val="004B5FCA"/>
    <w:rsid w:val="004B6787"/>
    <w:rsid w:val="004B7950"/>
    <w:rsid w:val="004C0106"/>
    <w:rsid w:val="004C0C16"/>
    <w:rsid w:val="004C1930"/>
    <w:rsid w:val="004C2540"/>
    <w:rsid w:val="004C30D5"/>
    <w:rsid w:val="004C3222"/>
    <w:rsid w:val="004C3A88"/>
    <w:rsid w:val="004C3D5C"/>
    <w:rsid w:val="004C3DE2"/>
    <w:rsid w:val="004C503A"/>
    <w:rsid w:val="004C5154"/>
    <w:rsid w:val="004C5C80"/>
    <w:rsid w:val="004C634D"/>
    <w:rsid w:val="004C707F"/>
    <w:rsid w:val="004C76AA"/>
    <w:rsid w:val="004D1742"/>
    <w:rsid w:val="004D18A3"/>
    <w:rsid w:val="004D24B9"/>
    <w:rsid w:val="004D424C"/>
    <w:rsid w:val="004D467F"/>
    <w:rsid w:val="004D47A1"/>
    <w:rsid w:val="004D5CD0"/>
    <w:rsid w:val="004D66A3"/>
    <w:rsid w:val="004E13EC"/>
    <w:rsid w:val="004E18FD"/>
    <w:rsid w:val="004E1CCF"/>
    <w:rsid w:val="004E1D3C"/>
    <w:rsid w:val="004E2560"/>
    <w:rsid w:val="004E2CE2"/>
    <w:rsid w:val="004E33AA"/>
    <w:rsid w:val="004E3F31"/>
    <w:rsid w:val="004E451A"/>
    <w:rsid w:val="004E4B3E"/>
    <w:rsid w:val="004E5172"/>
    <w:rsid w:val="004E5516"/>
    <w:rsid w:val="004E651A"/>
    <w:rsid w:val="004E6766"/>
    <w:rsid w:val="004E6F8A"/>
    <w:rsid w:val="004F19B9"/>
    <w:rsid w:val="004F1A95"/>
    <w:rsid w:val="004F39EA"/>
    <w:rsid w:val="004F426C"/>
    <w:rsid w:val="004F4DF7"/>
    <w:rsid w:val="004F534B"/>
    <w:rsid w:val="004F6ACD"/>
    <w:rsid w:val="004F7176"/>
    <w:rsid w:val="004F7845"/>
    <w:rsid w:val="005005E0"/>
    <w:rsid w:val="00500759"/>
    <w:rsid w:val="00500DC0"/>
    <w:rsid w:val="0050122C"/>
    <w:rsid w:val="00501A9D"/>
    <w:rsid w:val="00502CD2"/>
    <w:rsid w:val="00503A96"/>
    <w:rsid w:val="00503FED"/>
    <w:rsid w:val="00504E33"/>
    <w:rsid w:val="005053C9"/>
    <w:rsid w:val="005056BE"/>
    <w:rsid w:val="00506F9B"/>
    <w:rsid w:val="005103F3"/>
    <w:rsid w:val="00510D7E"/>
    <w:rsid w:val="00511B91"/>
    <w:rsid w:val="00511D93"/>
    <w:rsid w:val="00513219"/>
    <w:rsid w:val="00515BCE"/>
    <w:rsid w:val="0052061D"/>
    <w:rsid w:val="00520B57"/>
    <w:rsid w:val="00520F92"/>
    <w:rsid w:val="00521CFD"/>
    <w:rsid w:val="00522688"/>
    <w:rsid w:val="00522BC9"/>
    <w:rsid w:val="00526C79"/>
    <w:rsid w:val="005277AD"/>
    <w:rsid w:val="005313A3"/>
    <w:rsid w:val="00532012"/>
    <w:rsid w:val="00532C3B"/>
    <w:rsid w:val="00534858"/>
    <w:rsid w:val="0053615A"/>
    <w:rsid w:val="00536242"/>
    <w:rsid w:val="00536485"/>
    <w:rsid w:val="005375EB"/>
    <w:rsid w:val="00537649"/>
    <w:rsid w:val="00541AB4"/>
    <w:rsid w:val="00541DDA"/>
    <w:rsid w:val="005428A1"/>
    <w:rsid w:val="00544101"/>
    <w:rsid w:val="005451D1"/>
    <w:rsid w:val="00545490"/>
    <w:rsid w:val="00545B4A"/>
    <w:rsid w:val="00545C57"/>
    <w:rsid w:val="00546522"/>
    <w:rsid w:val="00546688"/>
    <w:rsid w:val="00546FF2"/>
    <w:rsid w:val="0054729B"/>
    <w:rsid w:val="005505FA"/>
    <w:rsid w:val="0055135C"/>
    <w:rsid w:val="00551597"/>
    <w:rsid w:val="0055216E"/>
    <w:rsid w:val="00552388"/>
    <w:rsid w:val="00552C2C"/>
    <w:rsid w:val="00553CD0"/>
    <w:rsid w:val="00553F2B"/>
    <w:rsid w:val="005545CC"/>
    <w:rsid w:val="005546FD"/>
    <w:rsid w:val="0055495A"/>
    <w:rsid w:val="00554A47"/>
    <w:rsid w:val="00554D45"/>
    <w:rsid w:val="00554E09"/>
    <w:rsid w:val="00554EB6"/>
    <w:rsid w:val="00555167"/>
    <w:rsid w:val="005555B7"/>
    <w:rsid w:val="005562A8"/>
    <w:rsid w:val="00556306"/>
    <w:rsid w:val="005573BB"/>
    <w:rsid w:val="00557B2E"/>
    <w:rsid w:val="00561267"/>
    <w:rsid w:val="005626FA"/>
    <w:rsid w:val="00563117"/>
    <w:rsid w:val="0056407E"/>
    <w:rsid w:val="00565173"/>
    <w:rsid w:val="00566FA0"/>
    <w:rsid w:val="005671C0"/>
    <w:rsid w:val="00570C77"/>
    <w:rsid w:val="00571BD3"/>
    <w:rsid w:val="00571E3F"/>
    <w:rsid w:val="005720E3"/>
    <w:rsid w:val="0057295B"/>
    <w:rsid w:val="0057303C"/>
    <w:rsid w:val="00573FD2"/>
    <w:rsid w:val="00574059"/>
    <w:rsid w:val="005743DE"/>
    <w:rsid w:val="0057495D"/>
    <w:rsid w:val="00575275"/>
    <w:rsid w:val="005805D0"/>
    <w:rsid w:val="00580637"/>
    <w:rsid w:val="00580B4C"/>
    <w:rsid w:val="00580DB9"/>
    <w:rsid w:val="00580E72"/>
    <w:rsid w:val="0058362E"/>
    <w:rsid w:val="00583DD2"/>
    <w:rsid w:val="00584252"/>
    <w:rsid w:val="00584880"/>
    <w:rsid w:val="005867EB"/>
    <w:rsid w:val="0058708D"/>
    <w:rsid w:val="00587131"/>
    <w:rsid w:val="005873C5"/>
    <w:rsid w:val="0058763B"/>
    <w:rsid w:val="00590087"/>
    <w:rsid w:val="005914CE"/>
    <w:rsid w:val="00593337"/>
    <w:rsid w:val="00594C49"/>
    <w:rsid w:val="00594C8C"/>
    <w:rsid w:val="0059520A"/>
    <w:rsid w:val="005A032D"/>
    <w:rsid w:val="005A0DEF"/>
    <w:rsid w:val="005A10C3"/>
    <w:rsid w:val="005A2AFF"/>
    <w:rsid w:val="005A2C62"/>
    <w:rsid w:val="005A3252"/>
    <w:rsid w:val="005A3266"/>
    <w:rsid w:val="005A3DCB"/>
    <w:rsid w:val="005A425C"/>
    <w:rsid w:val="005A4348"/>
    <w:rsid w:val="005A587F"/>
    <w:rsid w:val="005A5ED9"/>
    <w:rsid w:val="005B0013"/>
    <w:rsid w:val="005B11E7"/>
    <w:rsid w:val="005B28D3"/>
    <w:rsid w:val="005B2D0E"/>
    <w:rsid w:val="005B3C1E"/>
    <w:rsid w:val="005B4683"/>
    <w:rsid w:val="005B4FA8"/>
    <w:rsid w:val="005B56BD"/>
    <w:rsid w:val="005B781B"/>
    <w:rsid w:val="005C0066"/>
    <w:rsid w:val="005C07FB"/>
    <w:rsid w:val="005C10C1"/>
    <w:rsid w:val="005C1D7D"/>
    <w:rsid w:val="005C243B"/>
    <w:rsid w:val="005C25F2"/>
    <w:rsid w:val="005C29F7"/>
    <w:rsid w:val="005C2C85"/>
    <w:rsid w:val="005C4A9E"/>
    <w:rsid w:val="005C4CA7"/>
    <w:rsid w:val="005C4F58"/>
    <w:rsid w:val="005C5750"/>
    <w:rsid w:val="005C5E65"/>
    <w:rsid w:val="005C5E8D"/>
    <w:rsid w:val="005C6329"/>
    <w:rsid w:val="005C632D"/>
    <w:rsid w:val="005C7771"/>
    <w:rsid w:val="005C78F2"/>
    <w:rsid w:val="005C7B07"/>
    <w:rsid w:val="005C7B8F"/>
    <w:rsid w:val="005D057C"/>
    <w:rsid w:val="005D1155"/>
    <w:rsid w:val="005D25BB"/>
    <w:rsid w:val="005D33C8"/>
    <w:rsid w:val="005D381A"/>
    <w:rsid w:val="005D3896"/>
    <w:rsid w:val="005D3C40"/>
    <w:rsid w:val="005D3FEC"/>
    <w:rsid w:val="005D44BE"/>
    <w:rsid w:val="005D4895"/>
    <w:rsid w:val="005D5558"/>
    <w:rsid w:val="005D60D3"/>
    <w:rsid w:val="005E088B"/>
    <w:rsid w:val="005E1374"/>
    <w:rsid w:val="005E2A11"/>
    <w:rsid w:val="005E2AA0"/>
    <w:rsid w:val="005E2D0A"/>
    <w:rsid w:val="005E33C5"/>
    <w:rsid w:val="005E3B91"/>
    <w:rsid w:val="005E4F9D"/>
    <w:rsid w:val="005E51BA"/>
    <w:rsid w:val="005E5DC5"/>
    <w:rsid w:val="005E5F1D"/>
    <w:rsid w:val="005E6676"/>
    <w:rsid w:val="005E6B67"/>
    <w:rsid w:val="005E7120"/>
    <w:rsid w:val="005E715E"/>
    <w:rsid w:val="005E74D5"/>
    <w:rsid w:val="005E78ED"/>
    <w:rsid w:val="005E7F91"/>
    <w:rsid w:val="005F0DFB"/>
    <w:rsid w:val="005F0F87"/>
    <w:rsid w:val="005F132A"/>
    <w:rsid w:val="005F259E"/>
    <w:rsid w:val="005F2931"/>
    <w:rsid w:val="005F3E78"/>
    <w:rsid w:val="005F419C"/>
    <w:rsid w:val="005F4A42"/>
    <w:rsid w:val="005F5218"/>
    <w:rsid w:val="005F530E"/>
    <w:rsid w:val="005F57CC"/>
    <w:rsid w:val="005F60DC"/>
    <w:rsid w:val="005F6ABD"/>
    <w:rsid w:val="0060031D"/>
    <w:rsid w:val="0060091A"/>
    <w:rsid w:val="00601F38"/>
    <w:rsid w:val="00601FA3"/>
    <w:rsid w:val="006026EB"/>
    <w:rsid w:val="00605F06"/>
    <w:rsid w:val="006078CE"/>
    <w:rsid w:val="00607953"/>
    <w:rsid w:val="00607B14"/>
    <w:rsid w:val="00607BEA"/>
    <w:rsid w:val="00607C93"/>
    <w:rsid w:val="00611EC4"/>
    <w:rsid w:val="00612507"/>
    <w:rsid w:val="00612542"/>
    <w:rsid w:val="00612584"/>
    <w:rsid w:val="00614491"/>
    <w:rsid w:val="006146D2"/>
    <w:rsid w:val="0061474D"/>
    <w:rsid w:val="00614AEA"/>
    <w:rsid w:val="006167E6"/>
    <w:rsid w:val="00616CD3"/>
    <w:rsid w:val="00617825"/>
    <w:rsid w:val="00617D91"/>
    <w:rsid w:val="00620B3F"/>
    <w:rsid w:val="00621B2B"/>
    <w:rsid w:val="006231E8"/>
    <w:rsid w:val="006236C1"/>
    <w:rsid w:val="006239E7"/>
    <w:rsid w:val="0062453E"/>
    <w:rsid w:val="00624572"/>
    <w:rsid w:val="006254C4"/>
    <w:rsid w:val="00626E3C"/>
    <w:rsid w:val="00627154"/>
    <w:rsid w:val="0062770C"/>
    <w:rsid w:val="006303C4"/>
    <w:rsid w:val="00631262"/>
    <w:rsid w:val="00631666"/>
    <w:rsid w:val="0063172C"/>
    <w:rsid w:val="00631AEB"/>
    <w:rsid w:val="006323BE"/>
    <w:rsid w:val="0063295E"/>
    <w:rsid w:val="00632C08"/>
    <w:rsid w:val="00633B56"/>
    <w:rsid w:val="00634933"/>
    <w:rsid w:val="00636378"/>
    <w:rsid w:val="00636F0B"/>
    <w:rsid w:val="00637B65"/>
    <w:rsid w:val="00640BE9"/>
    <w:rsid w:val="006418C6"/>
    <w:rsid w:val="00641AE9"/>
    <w:rsid w:val="00641ED8"/>
    <w:rsid w:val="006427FA"/>
    <w:rsid w:val="00643735"/>
    <w:rsid w:val="0064394D"/>
    <w:rsid w:val="00644647"/>
    <w:rsid w:val="00644693"/>
    <w:rsid w:val="0064559A"/>
    <w:rsid w:val="0064573D"/>
    <w:rsid w:val="00645E12"/>
    <w:rsid w:val="006464CF"/>
    <w:rsid w:val="00646BFB"/>
    <w:rsid w:val="00646E11"/>
    <w:rsid w:val="006473E1"/>
    <w:rsid w:val="00650710"/>
    <w:rsid w:val="00650D80"/>
    <w:rsid w:val="00652A70"/>
    <w:rsid w:val="00653499"/>
    <w:rsid w:val="00654893"/>
    <w:rsid w:val="00654D9B"/>
    <w:rsid w:val="00657712"/>
    <w:rsid w:val="00660CF3"/>
    <w:rsid w:val="00661AD2"/>
    <w:rsid w:val="00661E4B"/>
    <w:rsid w:val="00664256"/>
    <w:rsid w:val="00664954"/>
    <w:rsid w:val="00665F48"/>
    <w:rsid w:val="00666BA7"/>
    <w:rsid w:val="00666D61"/>
    <w:rsid w:val="00670566"/>
    <w:rsid w:val="006716C6"/>
    <w:rsid w:val="00671BBB"/>
    <w:rsid w:val="00672252"/>
    <w:rsid w:val="006727C5"/>
    <w:rsid w:val="00673B59"/>
    <w:rsid w:val="006745E8"/>
    <w:rsid w:val="006747C0"/>
    <w:rsid w:val="00674C8E"/>
    <w:rsid w:val="00674E69"/>
    <w:rsid w:val="00676034"/>
    <w:rsid w:val="006764AB"/>
    <w:rsid w:val="0067671E"/>
    <w:rsid w:val="00677446"/>
    <w:rsid w:val="00677F9E"/>
    <w:rsid w:val="0068006A"/>
    <w:rsid w:val="00680CE3"/>
    <w:rsid w:val="00680EAD"/>
    <w:rsid w:val="00681760"/>
    <w:rsid w:val="00681CC3"/>
    <w:rsid w:val="00681D86"/>
    <w:rsid w:val="00681E17"/>
    <w:rsid w:val="00682200"/>
    <w:rsid w:val="00682237"/>
    <w:rsid w:val="00682985"/>
    <w:rsid w:val="006836E5"/>
    <w:rsid w:val="006858CE"/>
    <w:rsid w:val="00686EAF"/>
    <w:rsid w:val="00687025"/>
    <w:rsid w:val="00687397"/>
    <w:rsid w:val="00687A5C"/>
    <w:rsid w:val="00687B3F"/>
    <w:rsid w:val="006903F1"/>
    <w:rsid w:val="00690F3B"/>
    <w:rsid w:val="00692462"/>
    <w:rsid w:val="00692721"/>
    <w:rsid w:val="006936D8"/>
    <w:rsid w:val="00693CBC"/>
    <w:rsid w:val="00693E94"/>
    <w:rsid w:val="0069474D"/>
    <w:rsid w:val="00694E3A"/>
    <w:rsid w:val="00696D4F"/>
    <w:rsid w:val="0069768A"/>
    <w:rsid w:val="00697DDE"/>
    <w:rsid w:val="006A0276"/>
    <w:rsid w:val="006A0EF8"/>
    <w:rsid w:val="006A0FE3"/>
    <w:rsid w:val="006A188A"/>
    <w:rsid w:val="006A37E0"/>
    <w:rsid w:val="006A3BD1"/>
    <w:rsid w:val="006A3C85"/>
    <w:rsid w:val="006A3E14"/>
    <w:rsid w:val="006A3E23"/>
    <w:rsid w:val="006A45BA"/>
    <w:rsid w:val="006A54DB"/>
    <w:rsid w:val="006A69E8"/>
    <w:rsid w:val="006A7C9C"/>
    <w:rsid w:val="006A7D2D"/>
    <w:rsid w:val="006B0493"/>
    <w:rsid w:val="006B0790"/>
    <w:rsid w:val="006B34D6"/>
    <w:rsid w:val="006B35E4"/>
    <w:rsid w:val="006B3A85"/>
    <w:rsid w:val="006B4280"/>
    <w:rsid w:val="006B4685"/>
    <w:rsid w:val="006B4B1C"/>
    <w:rsid w:val="006B5206"/>
    <w:rsid w:val="006B58F7"/>
    <w:rsid w:val="006B5B2C"/>
    <w:rsid w:val="006B7B45"/>
    <w:rsid w:val="006B7CA1"/>
    <w:rsid w:val="006C0080"/>
    <w:rsid w:val="006C09B0"/>
    <w:rsid w:val="006C139E"/>
    <w:rsid w:val="006C15D5"/>
    <w:rsid w:val="006C1B0E"/>
    <w:rsid w:val="006C1CE6"/>
    <w:rsid w:val="006C3C77"/>
    <w:rsid w:val="006C3DCE"/>
    <w:rsid w:val="006C444A"/>
    <w:rsid w:val="006C4991"/>
    <w:rsid w:val="006C4E05"/>
    <w:rsid w:val="006C5467"/>
    <w:rsid w:val="006C64D9"/>
    <w:rsid w:val="006C6549"/>
    <w:rsid w:val="006C7290"/>
    <w:rsid w:val="006C7BD7"/>
    <w:rsid w:val="006C7F54"/>
    <w:rsid w:val="006D0A7E"/>
    <w:rsid w:val="006D0B60"/>
    <w:rsid w:val="006D1E3D"/>
    <w:rsid w:val="006D2384"/>
    <w:rsid w:val="006D2ECA"/>
    <w:rsid w:val="006D36F6"/>
    <w:rsid w:val="006D3872"/>
    <w:rsid w:val="006D3D2F"/>
    <w:rsid w:val="006D50D5"/>
    <w:rsid w:val="006D65BA"/>
    <w:rsid w:val="006D66B7"/>
    <w:rsid w:val="006D7D71"/>
    <w:rsid w:val="006E0F19"/>
    <w:rsid w:val="006E150A"/>
    <w:rsid w:val="006E1C60"/>
    <w:rsid w:val="006E1E3F"/>
    <w:rsid w:val="006E1FDA"/>
    <w:rsid w:val="006E3298"/>
    <w:rsid w:val="006E3443"/>
    <w:rsid w:val="006E5E87"/>
    <w:rsid w:val="006E6923"/>
    <w:rsid w:val="006E7457"/>
    <w:rsid w:val="006E7896"/>
    <w:rsid w:val="006F015E"/>
    <w:rsid w:val="006F10DB"/>
    <w:rsid w:val="006F1E78"/>
    <w:rsid w:val="006F27C6"/>
    <w:rsid w:val="006F3B19"/>
    <w:rsid w:val="006F4A2E"/>
    <w:rsid w:val="006F56BC"/>
    <w:rsid w:val="006F6569"/>
    <w:rsid w:val="006F6A70"/>
    <w:rsid w:val="006F6E99"/>
    <w:rsid w:val="006F7850"/>
    <w:rsid w:val="007028DE"/>
    <w:rsid w:val="00702F44"/>
    <w:rsid w:val="00704225"/>
    <w:rsid w:val="007058A6"/>
    <w:rsid w:val="00705DE7"/>
    <w:rsid w:val="00706901"/>
    <w:rsid w:val="00706A1A"/>
    <w:rsid w:val="00707169"/>
    <w:rsid w:val="007072CE"/>
    <w:rsid w:val="00707673"/>
    <w:rsid w:val="00707B46"/>
    <w:rsid w:val="00707C3D"/>
    <w:rsid w:val="00711785"/>
    <w:rsid w:val="00711EB4"/>
    <w:rsid w:val="00712902"/>
    <w:rsid w:val="00713AF4"/>
    <w:rsid w:val="00714983"/>
    <w:rsid w:val="00715375"/>
    <w:rsid w:val="00715BFC"/>
    <w:rsid w:val="007162BE"/>
    <w:rsid w:val="0071644D"/>
    <w:rsid w:val="00717A23"/>
    <w:rsid w:val="00717BF1"/>
    <w:rsid w:val="00721146"/>
    <w:rsid w:val="007215B6"/>
    <w:rsid w:val="00721FE1"/>
    <w:rsid w:val="00722267"/>
    <w:rsid w:val="007223AC"/>
    <w:rsid w:val="00723494"/>
    <w:rsid w:val="007239CA"/>
    <w:rsid w:val="00723CCA"/>
    <w:rsid w:val="0072414E"/>
    <w:rsid w:val="0072569C"/>
    <w:rsid w:val="00725864"/>
    <w:rsid w:val="0072595F"/>
    <w:rsid w:val="00725D8F"/>
    <w:rsid w:val="00726EBF"/>
    <w:rsid w:val="00730027"/>
    <w:rsid w:val="00730CDE"/>
    <w:rsid w:val="0073118C"/>
    <w:rsid w:val="007312F4"/>
    <w:rsid w:val="00731F71"/>
    <w:rsid w:val="007324FC"/>
    <w:rsid w:val="00733718"/>
    <w:rsid w:val="0073374C"/>
    <w:rsid w:val="00733867"/>
    <w:rsid w:val="0073499E"/>
    <w:rsid w:val="00734D49"/>
    <w:rsid w:val="00735ACD"/>
    <w:rsid w:val="0073652D"/>
    <w:rsid w:val="00737F07"/>
    <w:rsid w:val="0074246A"/>
    <w:rsid w:val="00742A4E"/>
    <w:rsid w:val="00743F9D"/>
    <w:rsid w:val="007455A9"/>
    <w:rsid w:val="00745C10"/>
    <w:rsid w:val="007473A8"/>
    <w:rsid w:val="0074770F"/>
    <w:rsid w:val="00747B0F"/>
    <w:rsid w:val="00747B58"/>
    <w:rsid w:val="00750322"/>
    <w:rsid w:val="007503C0"/>
    <w:rsid w:val="00750CAC"/>
    <w:rsid w:val="0075158F"/>
    <w:rsid w:val="0075176C"/>
    <w:rsid w:val="00751B5C"/>
    <w:rsid w:val="00752386"/>
    <w:rsid w:val="0075252A"/>
    <w:rsid w:val="00755696"/>
    <w:rsid w:val="007557DB"/>
    <w:rsid w:val="0075593F"/>
    <w:rsid w:val="00760BD4"/>
    <w:rsid w:val="0076104D"/>
    <w:rsid w:val="0076157B"/>
    <w:rsid w:val="007624A9"/>
    <w:rsid w:val="00763178"/>
    <w:rsid w:val="007639E7"/>
    <w:rsid w:val="00763FE4"/>
    <w:rsid w:val="00764B4F"/>
    <w:rsid w:val="00764B84"/>
    <w:rsid w:val="00765028"/>
    <w:rsid w:val="007658C0"/>
    <w:rsid w:val="007659B6"/>
    <w:rsid w:val="00765BF7"/>
    <w:rsid w:val="007660BB"/>
    <w:rsid w:val="00766514"/>
    <w:rsid w:val="00766616"/>
    <w:rsid w:val="0077121E"/>
    <w:rsid w:val="00771296"/>
    <w:rsid w:val="00771508"/>
    <w:rsid w:val="00771560"/>
    <w:rsid w:val="007728B6"/>
    <w:rsid w:val="00773F9D"/>
    <w:rsid w:val="0077431F"/>
    <w:rsid w:val="007749A3"/>
    <w:rsid w:val="00774FA9"/>
    <w:rsid w:val="00775700"/>
    <w:rsid w:val="00775920"/>
    <w:rsid w:val="00775FA4"/>
    <w:rsid w:val="0078024B"/>
    <w:rsid w:val="0078034D"/>
    <w:rsid w:val="00780BF9"/>
    <w:rsid w:val="007828AE"/>
    <w:rsid w:val="00782C6C"/>
    <w:rsid w:val="00783575"/>
    <w:rsid w:val="00783880"/>
    <w:rsid w:val="00784349"/>
    <w:rsid w:val="00784F54"/>
    <w:rsid w:val="00785431"/>
    <w:rsid w:val="007858A0"/>
    <w:rsid w:val="00786459"/>
    <w:rsid w:val="0078660A"/>
    <w:rsid w:val="00786AEC"/>
    <w:rsid w:val="00786E7C"/>
    <w:rsid w:val="0078790F"/>
    <w:rsid w:val="00787956"/>
    <w:rsid w:val="00787F4D"/>
    <w:rsid w:val="00790374"/>
    <w:rsid w:val="007903DA"/>
    <w:rsid w:val="007906ED"/>
    <w:rsid w:val="00790906"/>
    <w:rsid w:val="00790BCC"/>
    <w:rsid w:val="00790C8D"/>
    <w:rsid w:val="00791C1F"/>
    <w:rsid w:val="0079276F"/>
    <w:rsid w:val="00792FFD"/>
    <w:rsid w:val="00793889"/>
    <w:rsid w:val="00795536"/>
    <w:rsid w:val="00795CEE"/>
    <w:rsid w:val="007962E7"/>
    <w:rsid w:val="00796387"/>
    <w:rsid w:val="007974F5"/>
    <w:rsid w:val="007A08BB"/>
    <w:rsid w:val="007A1089"/>
    <w:rsid w:val="007A22DF"/>
    <w:rsid w:val="007A264F"/>
    <w:rsid w:val="007A4C63"/>
    <w:rsid w:val="007A539B"/>
    <w:rsid w:val="007A5AA5"/>
    <w:rsid w:val="007A7865"/>
    <w:rsid w:val="007B09C4"/>
    <w:rsid w:val="007B0B68"/>
    <w:rsid w:val="007B0B6D"/>
    <w:rsid w:val="007B0DFF"/>
    <w:rsid w:val="007B0F49"/>
    <w:rsid w:val="007B17AA"/>
    <w:rsid w:val="007B1C6A"/>
    <w:rsid w:val="007B2027"/>
    <w:rsid w:val="007B29D0"/>
    <w:rsid w:val="007B2DA2"/>
    <w:rsid w:val="007B3CE0"/>
    <w:rsid w:val="007B4B24"/>
    <w:rsid w:val="007B5BBF"/>
    <w:rsid w:val="007B5C9C"/>
    <w:rsid w:val="007B5CEE"/>
    <w:rsid w:val="007B68F4"/>
    <w:rsid w:val="007C0DDD"/>
    <w:rsid w:val="007C143A"/>
    <w:rsid w:val="007C24A7"/>
    <w:rsid w:val="007C2770"/>
    <w:rsid w:val="007C30F8"/>
    <w:rsid w:val="007C4ABD"/>
    <w:rsid w:val="007C5F10"/>
    <w:rsid w:val="007C663F"/>
    <w:rsid w:val="007C7A2A"/>
    <w:rsid w:val="007C7E14"/>
    <w:rsid w:val="007D036C"/>
    <w:rsid w:val="007D0394"/>
    <w:rsid w:val="007D03D2"/>
    <w:rsid w:val="007D1AB2"/>
    <w:rsid w:val="007D1B4D"/>
    <w:rsid w:val="007D1B6E"/>
    <w:rsid w:val="007D2035"/>
    <w:rsid w:val="007D22ED"/>
    <w:rsid w:val="007D34F4"/>
    <w:rsid w:val="007D3D8C"/>
    <w:rsid w:val="007D3DAE"/>
    <w:rsid w:val="007D4054"/>
    <w:rsid w:val="007D50B4"/>
    <w:rsid w:val="007D54C0"/>
    <w:rsid w:val="007D5BD3"/>
    <w:rsid w:val="007D701D"/>
    <w:rsid w:val="007E014B"/>
    <w:rsid w:val="007E2F8F"/>
    <w:rsid w:val="007E3062"/>
    <w:rsid w:val="007E3082"/>
    <w:rsid w:val="007E34AF"/>
    <w:rsid w:val="007E3DF6"/>
    <w:rsid w:val="007E451C"/>
    <w:rsid w:val="007E467E"/>
    <w:rsid w:val="007E507F"/>
    <w:rsid w:val="007E5F33"/>
    <w:rsid w:val="007E6511"/>
    <w:rsid w:val="007E6641"/>
    <w:rsid w:val="007E6854"/>
    <w:rsid w:val="007E6BDF"/>
    <w:rsid w:val="007E6C32"/>
    <w:rsid w:val="007E7C39"/>
    <w:rsid w:val="007E7F98"/>
    <w:rsid w:val="007F0F70"/>
    <w:rsid w:val="007F196E"/>
    <w:rsid w:val="007F23A6"/>
    <w:rsid w:val="007F27BF"/>
    <w:rsid w:val="007F3494"/>
    <w:rsid w:val="007F3749"/>
    <w:rsid w:val="007F4344"/>
    <w:rsid w:val="007F51BB"/>
    <w:rsid w:val="007F522E"/>
    <w:rsid w:val="007F6630"/>
    <w:rsid w:val="007F7421"/>
    <w:rsid w:val="007F7E47"/>
    <w:rsid w:val="007F7E8D"/>
    <w:rsid w:val="00800444"/>
    <w:rsid w:val="00800804"/>
    <w:rsid w:val="00801808"/>
    <w:rsid w:val="00801D01"/>
    <w:rsid w:val="00801F7F"/>
    <w:rsid w:val="0080328A"/>
    <w:rsid w:val="0080626C"/>
    <w:rsid w:val="00806AD8"/>
    <w:rsid w:val="00806B43"/>
    <w:rsid w:val="00806BFE"/>
    <w:rsid w:val="0080708A"/>
    <w:rsid w:val="00807A0A"/>
    <w:rsid w:val="00807C14"/>
    <w:rsid w:val="0081054E"/>
    <w:rsid w:val="00811140"/>
    <w:rsid w:val="008119B0"/>
    <w:rsid w:val="00811BDA"/>
    <w:rsid w:val="00812247"/>
    <w:rsid w:val="00812C81"/>
    <w:rsid w:val="008131AA"/>
    <w:rsid w:val="00813304"/>
    <w:rsid w:val="008133E5"/>
    <w:rsid w:val="00813455"/>
    <w:rsid w:val="008135F5"/>
    <w:rsid w:val="00813C1F"/>
    <w:rsid w:val="00814C73"/>
    <w:rsid w:val="00814DC9"/>
    <w:rsid w:val="008159A0"/>
    <w:rsid w:val="0081699A"/>
    <w:rsid w:val="0081701F"/>
    <w:rsid w:val="00817C29"/>
    <w:rsid w:val="008203F7"/>
    <w:rsid w:val="00820595"/>
    <w:rsid w:val="00820EF0"/>
    <w:rsid w:val="008211DC"/>
    <w:rsid w:val="00821CFB"/>
    <w:rsid w:val="00821DF7"/>
    <w:rsid w:val="00823F19"/>
    <w:rsid w:val="008248C3"/>
    <w:rsid w:val="00824AD3"/>
    <w:rsid w:val="00824E3D"/>
    <w:rsid w:val="00825684"/>
    <w:rsid w:val="0082632F"/>
    <w:rsid w:val="008271D3"/>
    <w:rsid w:val="0082781F"/>
    <w:rsid w:val="008300D8"/>
    <w:rsid w:val="0083025D"/>
    <w:rsid w:val="008302BA"/>
    <w:rsid w:val="008308BD"/>
    <w:rsid w:val="008308D7"/>
    <w:rsid w:val="00830F02"/>
    <w:rsid w:val="00831B0F"/>
    <w:rsid w:val="00832583"/>
    <w:rsid w:val="00834A60"/>
    <w:rsid w:val="00835CEF"/>
    <w:rsid w:val="00837B5C"/>
    <w:rsid w:val="00837DCB"/>
    <w:rsid w:val="0084024F"/>
    <w:rsid w:val="00840C3E"/>
    <w:rsid w:val="00843A82"/>
    <w:rsid w:val="00844058"/>
    <w:rsid w:val="00844168"/>
    <w:rsid w:val="00844A5D"/>
    <w:rsid w:val="00845317"/>
    <w:rsid w:val="00845341"/>
    <w:rsid w:val="008459B9"/>
    <w:rsid w:val="008470C1"/>
    <w:rsid w:val="008471E0"/>
    <w:rsid w:val="0085017D"/>
    <w:rsid w:val="008506AE"/>
    <w:rsid w:val="0085155E"/>
    <w:rsid w:val="00851BAE"/>
    <w:rsid w:val="00851BD7"/>
    <w:rsid w:val="00851E6F"/>
    <w:rsid w:val="0085226E"/>
    <w:rsid w:val="00852771"/>
    <w:rsid w:val="008534A1"/>
    <w:rsid w:val="00853AF1"/>
    <w:rsid w:val="00854042"/>
    <w:rsid w:val="008546DC"/>
    <w:rsid w:val="008556E9"/>
    <w:rsid w:val="00855BB5"/>
    <w:rsid w:val="00857441"/>
    <w:rsid w:val="008574B6"/>
    <w:rsid w:val="00857CA6"/>
    <w:rsid w:val="00857DF6"/>
    <w:rsid w:val="00860044"/>
    <w:rsid w:val="008602EF"/>
    <w:rsid w:val="008605B0"/>
    <w:rsid w:val="00862B94"/>
    <w:rsid w:val="00862FFA"/>
    <w:rsid w:val="00863218"/>
    <w:rsid w:val="00863A27"/>
    <w:rsid w:val="00863E89"/>
    <w:rsid w:val="0086432E"/>
    <w:rsid w:val="00864479"/>
    <w:rsid w:val="00864BFC"/>
    <w:rsid w:val="00866811"/>
    <w:rsid w:val="00866905"/>
    <w:rsid w:val="008673B9"/>
    <w:rsid w:val="00867B6F"/>
    <w:rsid w:val="00867DA6"/>
    <w:rsid w:val="00872B35"/>
    <w:rsid w:val="00872B3B"/>
    <w:rsid w:val="00873050"/>
    <w:rsid w:val="00873A3B"/>
    <w:rsid w:val="00874E0D"/>
    <w:rsid w:val="00875305"/>
    <w:rsid w:val="0087728E"/>
    <w:rsid w:val="00877A38"/>
    <w:rsid w:val="008821A2"/>
    <w:rsid w:val="0088222A"/>
    <w:rsid w:val="00883E1D"/>
    <w:rsid w:val="0088464A"/>
    <w:rsid w:val="00884863"/>
    <w:rsid w:val="00885418"/>
    <w:rsid w:val="00885884"/>
    <w:rsid w:val="00885D4D"/>
    <w:rsid w:val="00886529"/>
    <w:rsid w:val="0088776A"/>
    <w:rsid w:val="008901F6"/>
    <w:rsid w:val="00890E0C"/>
    <w:rsid w:val="00890E84"/>
    <w:rsid w:val="00891A71"/>
    <w:rsid w:val="00891BCD"/>
    <w:rsid w:val="008928AE"/>
    <w:rsid w:val="008929FE"/>
    <w:rsid w:val="008934C5"/>
    <w:rsid w:val="00894C0E"/>
    <w:rsid w:val="00896C03"/>
    <w:rsid w:val="00897337"/>
    <w:rsid w:val="00897C5D"/>
    <w:rsid w:val="00897DB4"/>
    <w:rsid w:val="008A0038"/>
    <w:rsid w:val="008A0419"/>
    <w:rsid w:val="008A0708"/>
    <w:rsid w:val="008A137F"/>
    <w:rsid w:val="008A25E9"/>
    <w:rsid w:val="008A2F4A"/>
    <w:rsid w:val="008A2FBF"/>
    <w:rsid w:val="008A3051"/>
    <w:rsid w:val="008A323B"/>
    <w:rsid w:val="008A36D8"/>
    <w:rsid w:val="008A495D"/>
    <w:rsid w:val="008A4C24"/>
    <w:rsid w:val="008A56F1"/>
    <w:rsid w:val="008A59C5"/>
    <w:rsid w:val="008A5FA3"/>
    <w:rsid w:val="008A76FD"/>
    <w:rsid w:val="008B0DF5"/>
    <w:rsid w:val="008B103B"/>
    <w:rsid w:val="008B1397"/>
    <w:rsid w:val="008B18CC"/>
    <w:rsid w:val="008B28B7"/>
    <w:rsid w:val="008B296D"/>
    <w:rsid w:val="008B2D09"/>
    <w:rsid w:val="008B3826"/>
    <w:rsid w:val="008B44B2"/>
    <w:rsid w:val="008B519F"/>
    <w:rsid w:val="008B6212"/>
    <w:rsid w:val="008B705F"/>
    <w:rsid w:val="008B77F1"/>
    <w:rsid w:val="008B7B64"/>
    <w:rsid w:val="008C0E78"/>
    <w:rsid w:val="008C1DBB"/>
    <w:rsid w:val="008C1FD0"/>
    <w:rsid w:val="008C3F26"/>
    <w:rsid w:val="008C52F4"/>
    <w:rsid w:val="008C537F"/>
    <w:rsid w:val="008C5397"/>
    <w:rsid w:val="008C5A6E"/>
    <w:rsid w:val="008C5A7B"/>
    <w:rsid w:val="008C5D4A"/>
    <w:rsid w:val="008C5DEC"/>
    <w:rsid w:val="008C6917"/>
    <w:rsid w:val="008C7899"/>
    <w:rsid w:val="008D012A"/>
    <w:rsid w:val="008D02DD"/>
    <w:rsid w:val="008D0856"/>
    <w:rsid w:val="008D0FB0"/>
    <w:rsid w:val="008D1875"/>
    <w:rsid w:val="008D2732"/>
    <w:rsid w:val="008D2AFD"/>
    <w:rsid w:val="008D34D2"/>
    <w:rsid w:val="008D3697"/>
    <w:rsid w:val="008D3BE4"/>
    <w:rsid w:val="008D5DB3"/>
    <w:rsid w:val="008D658B"/>
    <w:rsid w:val="008D67CF"/>
    <w:rsid w:val="008D6A64"/>
    <w:rsid w:val="008D6CB4"/>
    <w:rsid w:val="008E020E"/>
    <w:rsid w:val="008E0A0F"/>
    <w:rsid w:val="008E0B8B"/>
    <w:rsid w:val="008E0DB8"/>
    <w:rsid w:val="008E19FB"/>
    <w:rsid w:val="008E1F01"/>
    <w:rsid w:val="008E3AF8"/>
    <w:rsid w:val="008E4C61"/>
    <w:rsid w:val="008E5988"/>
    <w:rsid w:val="008E6914"/>
    <w:rsid w:val="008E6B5C"/>
    <w:rsid w:val="008E7993"/>
    <w:rsid w:val="008F0248"/>
    <w:rsid w:val="008F181D"/>
    <w:rsid w:val="008F1AC8"/>
    <w:rsid w:val="008F2BBA"/>
    <w:rsid w:val="008F2EBD"/>
    <w:rsid w:val="008F3838"/>
    <w:rsid w:val="008F3E6D"/>
    <w:rsid w:val="008F4500"/>
    <w:rsid w:val="008F6203"/>
    <w:rsid w:val="008F642C"/>
    <w:rsid w:val="008F6C5E"/>
    <w:rsid w:val="008F78F0"/>
    <w:rsid w:val="008F7D36"/>
    <w:rsid w:val="00900F9C"/>
    <w:rsid w:val="009010B9"/>
    <w:rsid w:val="00901484"/>
    <w:rsid w:val="009015F3"/>
    <w:rsid w:val="00901689"/>
    <w:rsid w:val="00902388"/>
    <w:rsid w:val="00902519"/>
    <w:rsid w:val="0090329E"/>
    <w:rsid w:val="009035B6"/>
    <w:rsid w:val="00904A0A"/>
    <w:rsid w:val="009064E2"/>
    <w:rsid w:val="0090663D"/>
    <w:rsid w:val="00910555"/>
    <w:rsid w:val="009113B0"/>
    <w:rsid w:val="0091203E"/>
    <w:rsid w:val="00912101"/>
    <w:rsid w:val="009122D6"/>
    <w:rsid w:val="0091357F"/>
    <w:rsid w:val="00913AF6"/>
    <w:rsid w:val="00913F4F"/>
    <w:rsid w:val="00915781"/>
    <w:rsid w:val="00915B4F"/>
    <w:rsid w:val="00915E30"/>
    <w:rsid w:val="0091637E"/>
    <w:rsid w:val="00916B66"/>
    <w:rsid w:val="00920465"/>
    <w:rsid w:val="00920530"/>
    <w:rsid w:val="009209F0"/>
    <w:rsid w:val="00922E2A"/>
    <w:rsid w:val="00923428"/>
    <w:rsid w:val="00923A14"/>
    <w:rsid w:val="009249B5"/>
    <w:rsid w:val="00924C34"/>
    <w:rsid w:val="00925E5E"/>
    <w:rsid w:val="00926040"/>
    <w:rsid w:val="009267CB"/>
    <w:rsid w:val="00926C99"/>
    <w:rsid w:val="00926D75"/>
    <w:rsid w:val="009307D9"/>
    <w:rsid w:val="0093205B"/>
    <w:rsid w:val="0093228A"/>
    <w:rsid w:val="009330DD"/>
    <w:rsid w:val="00933766"/>
    <w:rsid w:val="009339C2"/>
    <w:rsid w:val="0093451B"/>
    <w:rsid w:val="00934ED3"/>
    <w:rsid w:val="00935AE0"/>
    <w:rsid w:val="00935C2D"/>
    <w:rsid w:val="00935CB0"/>
    <w:rsid w:val="00935D0F"/>
    <w:rsid w:val="00936DC0"/>
    <w:rsid w:val="009372F9"/>
    <w:rsid w:val="00937443"/>
    <w:rsid w:val="00937DF9"/>
    <w:rsid w:val="009402BE"/>
    <w:rsid w:val="00942212"/>
    <w:rsid w:val="009424D9"/>
    <w:rsid w:val="009426D8"/>
    <w:rsid w:val="009428A9"/>
    <w:rsid w:val="00942D9C"/>
    <w:rsid w:val="009437A2"/>
    <w:rsid w:val="0094398F"/>
    <w:rsid w:val="00943C02"/>
    <w:rsid w:val="00944B28"/>
    <w:rsid w:val="009451B7"/>
    <w:rsid w:val="0094582F"/>
    <w:rsid w:val="00947268"/>
    <w:rsid w:val="0095028C"/>
    <w:rsid w:val="00950932"/>
    <w:rsid w:val="0095315F"/>
    <w:rsid w:val="00953175"/>
    <w:rsid w:val="0095430C"/>
    <w:rsid w:val="00955087"/>
    <w:rsid w:val="009607AD"/>
    <w:rsid w:val="00961B03"/>
    <w:rsid w:val="00961D07"/>
    <w:rsid w:val="0096223F"/>
    <w:rsid w:val="00962E79"/>
    <w:rsid w:val="00964863"/>
    <w:rsid w:val="009652CB"/>
    <w:rsid w:val="00965798"/>
    <w:rsid w:val="00966733"/>
    <w:rsid w:val="00966B35"/>
    <w:rsid w:val="00967838"/>
    <w:rsid w:val="00970925"/>
    <w:rsid w:val="00970BA2"/>
    <w:rsid w:val="0097301F"/>
    <w:rsid w:val="0097308E"/>
    <w:rsid w:val="00974417"/>
    <w:rsid w:val="00974442"/>
    <w:rsid w:val="0097454A"/>
    <w:rsid w:val="009745FA"/>
    <w:rsid w:val="00975AC0"/>
    <w:rsid w:val="00976B7E"/>
    <w:rsid w:val="0097703E"/>
    <w:rsid w:val="00980E55"/>
    <w:rsid w:val="00982CD6"/>
    <w:rsid w:val="009835D2"/>
    <w:rsid w:val="00984533"/>
    <w:rsid w:val="009845B2"/>
    <w:rsid w:val="0098522D"/>
    <w:rsid w:val="009852F4"/>
    <w:rsid w:val="00985B73"/>
    <w:rsid w:val="00986CDD"/>
    <w:rsid w:val="00986F08"/>
    <w:rsid w:val="009870A7"/>
    <w:rsid w:val="0098766F"/>
    <w:rsid w:val="00990084"/>
    <w:rsid w:val="00990464"/>
    <w:rsid w:val="00991490"/>
    <w:rsid w:val="00991BE6"/>
    <w:rsid w:val="00992266"/>
    <w:rsid w:val="00992D16"/>
    <w:rsid w:val="00993B8E"/>
    <w:rsid w:val="00993D79"/>
    <w:rsid w:val="009949C5"/>
    <w:rsid w:val="00994A54"/>
    <w:rsid w:val="009951F5"/>
    <w:rsid w:val="00995724"/>
    <w:rsid w:val="009963F5"/>
    <w:rsid w:val="00996707"/>
    <w:rsid w:val="00996862"/>
    <w:rsid w:val="00996BD5"/>
    <w:rsid w:val="009976B6"/>
    <w:rsid w:val="00997CC4"/>
    <w:rsid w:val="00997D89"/>
    <w:rsid w:val="009A0B51"/>
    <w:rsid w:val="009A138F"/>
    <w:rsid w:val="009A280C"/>
    <w:rsid w:val="009A2F2A"/>
    <w:rsid w:val="009A34D7"/>
    <w:rsid w:val="009A352C"/>
    <w:rsid w:val="009A3BC4"/>
    <w:rsid w:val="009A4B7D"/>
    <w:rsid w:val="009A527F"/>
    <w:rsid w:val="009A5910"/>
    <w:rsid w:val="009A60EF"/>
    <w:rsid w:val="009A617A"/>
    <w:rsid w:val="009A69B4"/>
    <w:rsid w:val="009A7706"/>
    <w:rsid w:val="009B1936"/>
    <w:rsid w:val="009B1A20"/>
    <w:rsid w:val="009B1F18"/>
    <w:rsid w:val="009B1F3A"/>
    <w:rsid w:val="009B2721"/>
    <w:rsid w:val="009B34A6"/>
    <w:rsid w:val="009B36CB"/>
    <w:rsid w:val="009B36DD"/>
    <w:rsid w:val="009B37FB"/>
    <w:rsid w:val="009B493F"/>
    <w:rsid w:val="009B4AF9"/>
    <w:rsid w:val="009B4FCB"/>
    <w:rsid w:val="009B5B35"/>
    <w:rsid w:val="009B7233"/>
    <w:rsid w:val="009B7278"/>
    <w:rsid w:val="009B7651"/>
    <w:rsid w:val="009B79B1"/>
    <w:rsid w:val="009B7F53"/>
    <w:rsid w:val="009C0D95"/>
    <w:rsid w:val="009C2977"/>
    <w:rsid w:val="009C2C5C"/>
    <w:rsid w:val="009C2DCC"/>
    <w:rsid w:val="009C2E85"/>
    <w:rsid w:val="009C3389"/>
    <w:rsid w:val="009C3851"/>
    <w:rsid w:val="009C5056"/>
    <w:rsid w:val="009C5635"/>
    <w:rsid w:val="009C5EB9"/>
    <w:rsid w:val="009C6348"/>
    <w:rsid w:val="009C6C20"/>
    <w:rsid w:val="009C70EB"/>
    <w:rsid w:val="009C758D"/>
    <w:rsid w:val="009D02B1"/>
    <w:rsid w:val="009D0556"/>
    <w:rsid w:val="009D0A50"/>
    <w:rsid w:val="009D0CFF"/>
    <w:rsid w:val="009D1436"/>
    <w:rsid w:val="009D2FCE"/>
    <w:rsid w:val="009D3C66"/>
    <w:rsid w:val="009D40CC"/>
    <w:rsid w:val="009D49CF"/>
    <w:rsid w:val="009D5772"/>
    <w:rsid w:val="009D5D8A"/>
    <w:rsid w:val="009D6EAD"/>
    <w:rsid w:val="009E0240"/>
    <w:rsid w:val="009E02B6"/>
    <w:rsid w:val="009E04A2"/>
    <w:rsid w:val="009E0FF4"/>
    <w:rsid w:val="009E1371"/>
    <w:rsid w:val="009E15DE"/>
    <w:rsid w:val="009E18A2"/>
    <w:rsid w:val="009E2EC8"/>
    <w:rsid w:val="009E4540"/>
    <w:rsid w:val="009E4F36"/>
    <w:rsid w:val="009E60B0"/>
    <w:rsid w:val="009E6631"/>
    <w:rsid w:val="009E698F"/>
    <w:rsid w:val="009E6C21"/>
    <w:rsid w:val="009E76ED"/>
    <w:rsid w:val="009E7B99"/>
    <w:rsid w:val="009E7D6E"/>
    <w:rsid w:val="009F04FE"/>
    <w:rsid w:val="009F141B"/>
    <w:rsid w:val="009F2A44"/>
    <w:rsid w:val="009F39BC"/>
    <w:rsid w:val="009F52D4"/>
    <w:rsid w:val="009F5732"/>
    <w:rsid w:val="009F5A6D"/>
    <w:rsid w:val="009F6542"/>
    <w:rsid w:val="009F7959"/>
    <w:rsid w:val="009F7B14"/>
    <w:rsid w:val="00A004E0"/>
    <w:rsid w:val="00A0134D"/>
    <w:rsid w:val="00A01542"/>
    <w:rsid w:val="00A01CFF"/>
    <w:rsid w:val="00A02308"/>
    <w:rsid w:val="00A02418"/>
    <w:rsid w:val="00A02CF4"/>
    <w:rsid w:val="00A03B2E"/>
    <w:rsid w:val="00A06055"/>
    <w:rsid w:val="00A07A3F"/>
    <w:rsid w:val="00A07C56"/>
    <w:rsid w:val="00A10539"/>
    <w:rsid w:val="00A105AF"/>
    <w:rsid w:val="00A10CA1"/>
    <w:rsid w:val="00A10D01"/>
    <w:rsid w:val="00A111CF"/>
    <w:rsid w:val="00A113B4"/>
    <w:rsid w:val="00A12279"/>
    <w:rsid w:val="00A12889"/>
    <w:rsid w:val="00A142BF"/>
    <w:rsid w:val="00A14559"/>
    <w:rsid w:val="00A15179"/>
    <w:rsid w:val="00A154C9"/>
    <w:rsid w:val="00A155B2"/>
    <w:rsid w:val="00A15763"/>
    <w:rsid w:val="00A15855"/>
    <w:rsid w:val="00A15D46"/>
    <w:rsid w:val="00A16D1A"/>
    <w:rsid w:val="00A17B56"/>
    <w:rsid w:val="00A17B82"/>
    <w:rsid w:val="00A22206"/>
    <w:rsid w:val="00A226C6"/>
    <w:rsid w:val="00A2361C"/>
    <w:rsid w:val="00A23C7D"/>
    <w:rsid w:val="00A252BE"/>
    <w:rsid w:val="00A26027"/>
    <w:rsid w:val="00A27912"/>
    <w:rsid w:val="00A27CB3"/>
    <w:rsid w:val="00A315A6"/>
    <w:rsid w:val="00A31D15"/>
    <w:rsid w:val="00A326A4"/>
    <w:rsid w:val="00A338A3"/>
    <w:rsid w:val="00A34A33"/>
    <w:rsid w:val="00A34B74"/>
    <w:rsid w:val="00A34BB6"/>
    <w:rsid w:val="00A35110"/>
    <w:rsid w:val="00A35D9C"/>
    <w:rsid w:val="00A36378"/>
    <w:rsid w:val="00A37154"/>
    <w:rsid w:val="00A40015"/>
    <w:rsid w:val="00A413B1"/>
    <w:rsid w:val="00A4161B"/>
    <w:rsid w:val="00A4261E"/>
    <w:rsid w:val="00A4263B"/>
    <w:rsid w:val="00A4307B"/>
    <w:rsid w:val="00A4465B"/>
    <w:rsid w:val="00A44B54"/>
    <w:rsid w:val="00A455A7"/>
    <w:rsid w:val="00A458DA"/>
    <w:rsid w:val="00A46065"/>
    <w:rsid w:val="00A4613D"/>
    <w:rsid w:val="00A46A64"/>
    <w:rsid w:val="00A46E45"/>
    <w:rsid w:val="00A47110"/>
    <w:rsid w:val="00A47445"/>
    <w:rsid w:val="00A47C1A"/>
    <w:rsid w:val="00A50770"/>
    <w:rsid w:val="00A51CCE"/>
    <w:rsid w:val="00A51D42"/>
    <w:rsid w:val="00A52FE4"/>
    <w:rsid w:val="00A5433E"/>
    <w:rsid w:val="00A548AE"/>
    <w:rsid w:val="00A54A4E"/>
    <w:rsid w:val="00A5558E"/>
    <w:rsid w:val="00A561C3"/>
    <w:rsid w:val="00A5695D"/>
    <w:rsid w:val="00A56EB6"/>
    <w:rsid w:val="00A56EFC"/>
    <w:rsid w:val="00A60C12"/>
    <w:rsid w:val="00A620A9"/>
    <w:rsid w:val="00A6445F"/>
    <w:rsid w:val="00A6656B"/>
    <w:rsid w:val="00A67B5D"/>
    <w:rsid w:val="00A70E1E"/>
    <w:rsid w:val="00A7146E"/>
    <w:rsid w:val="00A71655"/>
    <w:rsid w:val="00A71B3C"/>
    <w:rsid w:val="00A73257"/>
    <w:rsid w:val="00A734C6"/>
    <w:rsid w:val="00A73932"/>
    <w:rsid w:val="00A759DD"/>
    <w:rsid w:val="00A75C01"/>
    <w:rsid w:val="00A7631B"/>
    <w:rsid w:val="00A7677F"/>
    <w:rsid w:val="00A80BD1"/>
    <w:rsid w:val="00A80F77"/>
    <w:rsid w:val="00A81FA1"/>
    <w:rsid w:val="00A82161"/>
    <w:rsid w:val="00A823FB"/>
    <w:rsid w:val="00A82452"/>
    <w:rsid w:val="00A82898"/>
    <w:rsid w:val="00A82E60"/>
    <w:rsid w:val="00A830BC"/>
    <w:rsid w:val="00A839F7"/>
    <w:rsid w:val="00A83D38"/>
    <w:rsid w:val="00A84842"/>
    <w:rsid w:val="00A85566"/>
    <w:rsid w:val="00A857F2"/>
    <w:rsid w:val="00A868EA"/>
    <w:rsid w:val="00A86D82"/>
    <w:rsid w:val="00A9072B"/>
    <w:rsid w:val="00A9081F"/>
    <w:rsid w:val="00A90A80"/>
    <w:rsid w:val="00A90EA6"/>
    <w:rsid w:val="00A91252"/>
    <w:rsid w:val="00A915B7"/>
    <w:rsid w:val="00A9188C"/>
    <w:rsid w:val="00A9219B"/>
    <w:rsid w:val="00A92356"/>
    <w:rsid w:val="00A93429"/>
    <w:rsid w:val="00A935E9"/>
    <w:rsid w:val="00A93B19"/>
    <w:rsid w:val="00A946EB"/>
    <w:rsid w:val="00A94CC5"/>
    <w:rsid w:val="00A95E04"/>
    <w:rsid w:val="00A963D6"/>
    <w:rsid w:val="00A97002"/>
    <w:rsid w:val="00A974EA"/>
    <w:rsid w:val="00A97A52"/>
    <w:rsid w:val="00A97BDD"/>
    <w:rsid w:val="00A97E49"/>
    <w:rsid w:val="00AA0BCF"/>
    <w:rsid w:val="00AA0D6A"/>
    <w:rsid w:val="00AA111C"/>
    <w:rsid w:val="00AA1167"/>
    <w:rsid w:val="00AA1285"/>
    <w:rsid w:val="00AA1549"/>
    <w:rsid w:val="00AA1F94"/>
    <w:rsid w:val="00AA2CE3"/>
    <w:rsid w:val="00AA3FB5"/>
    <w:rsid w:val="00AA4343"/>
    <w:rsid w:val="00AA5577"/>
    <w:rsid w:val="00AA5675"/>
    <w:rsid w:val="00AA6454"/>
    <w:rsid w:val="00AA74E6"/>
    <w:rsid w:val="00AA76CA"/>
    <w:rsid w:val="00AB02B6"/>
    <w:rsid w:val="00AB1F82"/>
    <w:rsid w:val="00AB2839"/>
    <w:rsid w:val="00AB3AF7"/>
    <w:rsid w:val="00AB58BF"/>
    <w:rsid w:val="00AB5A2E"/>
    <w:rsid w:val="00AB5EBC"/>
    <w:rsid w:val="00AB6B60"/>
    <w:rsid w:val="00AB719D"/>
    <w:rsid w:val="00AB799A"/>
    <w:rsid w:val="00AC09DB"/>
    <w:rsid w:val="00AC0F76"/>
    <w:rsid w:val="00AC1787"/>
    <w:rsid w:val="00AC1E22"/>
    <w:rsid w:val="00AC2DDF"/>
    <w:rsid w:val="00AC43AD"/>
    <w:rsid w:val="00AC4A78"/>
    <w:rsid w:val="00AC4ED4"/>
    <w:rsid w:val="00AC5378"/>
    <w:rsid w:val="00AC69F0"/>
    <w:rsid w:val="00AC737F"/>
    <w:rsid w:val="00AC789F"/>
    <w:rsid w:val="00AD0751"/>
    <w:rsid w:val="00AD245D"/>
    <w:rsid w:val="00AD2A0E"/>
    <w:rsid w:val="00AD2BEF"/>
    <w:rsid w:val="00AD2D5F"/>
    <w:rsid w:val="00AD3330"/>
    <w:rsid w:val="00AD371E"/>
    <w:rsid w:val="00AD4D5A"/>
    <w:rsid w:val="00AD7503"/>
    <w:rsid w:val="00AD77C4"/>
    <w:rsid w:val="00AE0BAC"/>
    <w:rsid w:val="00AE1A0D"/>
    <w:rsid w:val="00AE25BF"/>
    <w:rsid w:val="00AE263A"/>
    <w:rsid w:val="00AE296D"/>
    <w:rsid w:val="00AE2DA8"/>
    <w:rsid w:val="00AE3104"/>
    <w:rsid w:val="00AE3AC3"/>
    <w:rsid w:val="00AE5143"/>
    <w:rsid w:val="00AE5A64"/>
    <w:rsid w:val="00AE61ED"/>
    <w:rsid w:val="00AE62EA"/>
    <w:rsid w:val="00AE697D"/>
    <w:rsid w:val="00AE6F46"/>
    <w:rsid w:val="00AF0B2E"/>
    <w:rsid w:val="00AF0C13"/>
    <w:rsid w:val="00AF0F28"/>
    <w:rsid w:val="00AF1547"/>
    <w:rsid w:val="00AF1EE7"/>
    <w:rsid w:val="00AF24FD"/>
    <w:rsid w:val="00AF2CB8"/>
    <w:rsid w:val="00AF3146"/>
    <w:rsid w:val="00AF32B4"/>
    <w:rsid w:val="00AF3340"/>
    <w:rsid w:val="00AF37D4"/>
    <w:rsid w:val="00AF38CB"/>
    <w:rsid w:val="00AF3C5D"/>
    <w:rsid w:val="00AF413F"/>
    <w:rsid w:val="00AF457A"/>
    <w:rsid w:val="00AF4F7B"/>
    <w:rsid w:val="00AF50C7"/>
    <w:rsid w:val="00AF5620"/>
    <w:rsid w:val="00AF58B1"/>
    <w:rsid w:val="00AF5F58"/>
    <w:rsid w:val="00AF6237"/>
    <w:rsid w:val="00AF6407"/>
    <w:rsid w:val="00AF7AFE"/>
    <w:rsid w:val="00AF7CC7"/>
    <w:rsid w:val="00B00445"/>
    <w:rsid w:val="00B005C1"/>
    <w:rsid w:val="00B00F5F"/>
    <w:rsid w:val="00B0103F"/>
    <w:rsid w:val="00B028D2"/>
    <w:rsid w:val="00B03AF5"/>
    <w:rsid w:val="00B03C01"/>
    <w:rsid w:val="00B04603"/>
    <w:rsid w:val="00B046DB"/>
    <w:rsid w:val="00B04DEB"/>
    <w:rsid w:val="00B04F89"/>
    <w:rsid w:val="00B06118"/>
    <w:rsid w:val="00B075BA"/>
    <w:rsid w:val="00B078D6"/>
    <w:rsid w:val="00B11B25"/>
    <w:rsid w:val="00B1234E"/>
    <w:rsid w:val="00B1248D"/>
    <w:rsid w:val="00B12919"/>
    <w:rsid w:val="00B12963"/>
    <w:rsid w:val="00B133AD"/>
    <w:rsid w:val="00B13BE6"/>
    <w:rsid w:val="00B1422A"/>
    <w:rsid w:val="00B14709"/>
    <w:rsid w:val="00B151FF"/>
    <w:rsid w:val="00B1522B"/>
    <w:rsid w:val="00B152BB"/>
    <w:rsid w:val="00B15FAA"/>
    <w:rsid w:val="00B162E4"/>
    <w:rsid w:val="00B16C27"/>
    <w:rsid w:val="00B16FA7"/>
    <w:rsid w:val="00B1764B"/>
    <w:rsid w:val="00B1793A"/>
    <w:rsid w:val="00B1793C"/>
    <w:rsid w:val="00B17D3D"/>
    <w:rsid w:val="00B201A7"/>
    <w:rsid w:val="00B201D7"/>
    <w:rsid w:val="00B20249"/>
    <w:rsid w:val="00B20439"/>
    <w:rsid w:val="00B2062C"/>
    <w:rsid w:val="00B2286D"/>
    <w:rsid w:val="00B22D82"/>
    <w:rsid w:val="00B237B9"/>
    <w:rsid w:val="00B2401D"/>
    <w:rsid w:val="00B24049"/>
    <w:rsid w:val="00B2432B"/>
    <w:rsid w:val="00B24543"/>
    <w:rsid w:val="00B24669"/>
    <w:rsid w:val="00B24AF4"/>
    <w:rsid w:val="00B2541B"/>
    <w:rsid w:val="00B25EE1"/>
    <w:rsid w:val="00B2694D"/>
    <w:rsid w:val="00B2743D"/>
    <w:rsid w:val="00B3015C"/>
    <w:rsid w:val="00B3097B"/>
    <w:rsid w:val="00B31FDE"/>
    <w:rsid w:val="00B3295B"/>
    <w:rsid w:val="00B333C6"/>
    <w:rsid w:val="00B34377"/>
    <w:rsid w:val="00B344D8"/>
    <w:rsid w:val="00B3577C"/>
    <w:rsid w:val="00B362AC"/>
    <w:rsid w:val="00B36989"/>
    <w:rsid w:val="00B369CA"/>
    <w:rsid w:val="00B37053"/>
    <w:rsid w:val="00B37310"/>
    <w:rsid w:val="00B374C6"/>
    <w:rsid w:val="00B40315"/>
    <w:rsid w:val="00B405CD"/>
    <w:rsid w:val="00B40C21"/>
    <w:rsid w:val="00B421C2"/>
    <w:rsid w:val="00B42E1F"/>
    <w:rsid w:val="00B43AD7"/>
    <w:rsid w:val="00B44EE1"/>
    <w:rsid w:val="00B47216"/>
    <w:rsid w:val="00B4796C"/>
    <w:rsid w:val="00B51071"/>
    <w:rsid w:val="00B517A7"/>
    <w:rsid w:val="00B51B02"/>
    <w:rsid w:val="00B53259"/>
    <w:rsid w:val="00B53CC1"/>
    <w:rsid w:val="00B53F46"/>
    <w:rsid w:val="00B53FD5"/>
    <w:rsid w:val="00B54732"/>
    <w:rsid w:val="00B551BF"/>
    <w:rsid w:val="00B567D1"/>
    <w:rsid w:val="00B57760"/>
    <w:rsid w:val="00B57B62"/>
    <w:rsid w:val="00B60C44"/>
    <w:rsid w:val="00B61FFE"/>
    <w:rsid w:val="00B6356C"/>
    <w:rsid w:val="00B63C20"/>
    <w:rsid w:val="00B640B3"/>
    <w:rsid w:val="00B644B6"/>
    <w:rsid w:val="00B64FAD"/>
    <w:rsid w:val="00B671AC"/>
    <w:rsid w:val="00B6753A"/>
    <w:rsid w:val="00B6769B"/>
    <w:rsid w:val="00B67E20"/>
    <w:rsid w:val="00B70AAC"/>
    <w:rsid w:val="00B71CF6"/>
    <w:rsid w:val="00B722CB"/>
    <w:rsid w:val="00B72328"/>
    <w:rsid w:val="00B726FC"/>
    <w:rsid w:val="00B72800"/>
    <w:rsid w:val="00B73B4C"/>
    <w:rsid w:val="00B73F75"/>
    <w:rsid w:val="00B74569"/>
    <w:rsid w:val="00B76763"/>
    <w:rsid w:val="00B806BF"/>
    <w:rsid w:val="00B80914"/>
    <w:rsid w:val="00B80C81"/>
    <w:rsid w:val="00B81F0F"/>
    <w:rsid w:val="00B839E4"/>
    <w:rsid w:val="00B83FA1"/>
    <w:rsid w:val="00B8471A"/>
    <w:rsid w:val="00B84E8E"/>
    <w:rsid w:val="00B8674A"/>
    <w:rsid w:val="00B8772F"/>
    <w:rsid w:val="00B902BE"/>
    <w:rsid w:val="00B927CB"/>
    <w:rsid w:val="00B933FE"/>
    <w:rsid w:val="00B93888"/>
    <w:rsid w:val="00B943F8"/>
    <w:rsid w:val="00B946E8"/>
    <w:rsid w:val="00B95023"/>
    <w:rsid w:val="00B95849"/>
    <w:rsid w:val="00B96481"/>
    <w:rsid w:val="00B96CFD"/>
    <w:rsid w:val="00B96D54"/>
    <w:rsid w:val="00B97543"/>
    <w:rsid w:val="00B97779"/>
    <w:rsid w:val="00B97943"/>
    <w:rsid w:val="00BA011F"/>
    <w:rsid w:val="00BA028F"/>
    <w:rsid w:val="00BA0EF7"/>
    <w:rsid w:val="00BA12CD"/>
    <w:rsid w:val="00BA16A9"/>
    <w:rsid w:val="00BA1D3F"/>
    <w:rsid w:val="00BA2BE6"/>
    <w:rsid w:val="00BA36C2"/>
    <w:rsid w:val="00BA3A53"/>
    <w:rsid w:val="00BA3A8E"/>
    <w:rsid w:val="00BA3ABA"/>
    <w:rsid w:val="00BA4095"/>
    <w:rsid w:val="00BA5B43"/>
    <w:rsid w:val="00BA66E1"/>
    <w:rsid w:val="00BA7884"/>
    <w:rsid w:val="00BB0786"/>
    <w:rsid w:val="00BB0D9F"/>
    <w:rsid w:val="00BB127E"/>
    <w:rsid w:val="00BB17A0"/>
    <w:rsid w:val="00BB1807"/>
    <w:rsid w:val="00BB1BFF"/>
    <w:rsid w:val="00BB1D34"/>
    <w:rsid w:val="00BB1D9F"/>
    <w:rsid w:val="00BB2CAA"/>
    <w:rsid w:val="00BB53BC"/>
    <w:rsid w:val="00BB5543"/>
    <w:rsid w:val="00BB5561"/>
    <w:rsid w:val="00BB582F"/>
    <w:rsid w:val="00BB5EBF"/>
    <w:rsid w:val="00BB5F1C"/>
    <w:rsid w:val="00BB7475"/>
    <w:rsid w:val="00BB775E"/>
    <w:rsid w:val="00BB7A11"/>
    <w:rsid w:val="00BC059B"/>
    <w:rsid w:val="00BC071D"/>
    <w:rsid w:val="00BC159F"/>
    <w:rsid w:val="00BC16C3"/>
    <w:rsid w:val="00BC1D8B"/>
    <w:rsid w:val="00BC1FD1"/>
    <w:rsid w:val="00BC27AD"/>
    <w:rsid w:val="00BC3371"/>
    <w:rsid w:val="00BC499E"/>
    <w:rsid w:val="00BC579D"/>
    <w:rsid w:val="00BC642A"/>
    <w:rsid w:val="00BC6A13"/>
    <w:rsid w:val="00BC6E53"/>
    <w:rsid w:val="00BD0432"/>
    <w:rsid w:val="00BD226C"/>
    <w:rsid w:val="00BD2FE7"/>
    <w:rsid w:val="00BD45C4"/>
    <w:rsid w:val="00BD5889"/>
    <w:rsid w:val="00BD68EB"/>
    <w:rsid w:val="00BD6B39"/>
    <w:rsid w:val="00BD6D2C"/>
    <w:rsid w:val="00BD7D2E"/>
    <w:rsid w:val="00BE09EF"/>
    <w:rsid w:val="00BE0D7F"/>
    <w:rsid w:val="00BE15ED"/>
    <w:rsid w:val="00BE19F2"/>
    <w:rsid w:val="00BE23F4"/>
    <w:rsid w:val="00BE4CD4"/>
    <w:rsid w:val="00BE4E05"/>
    <w:rsid w:val="00BE5136"/>
    <w:rsid w:val="00BE7B09"/>
    <w:rsid w:val="00BE7F9F"/>
    <w:rsid w:val="00BF2D1C"/>
    <w:rsid w:val="00BF3C61"/>
    <w:rsid w:val="00BF435C"/>
    <w:rsid w:val="00BF4736"/>
    <w:rsid w:val="00BF6326"/>
    <w:rsid w:val="00BF78C2"/>
    <w:rsid w:val="00BF7C9D"/>
    <w:rsid w:val="00C0081F"/>
    <w:rsid w:val="00C0089D"/>
    <w:rsid w:val="00C0121E"/>
    <w:rsid w:val="00C01639"/>
    <w:rsid w:val="00C01E8C"/>
    <w:rsid w:val="00C024AD"/>
    <w:rsid w:val="00C033C0"/>
    <w:rsid w:val="00C03458"/>
    <w:rsid w:val="00C034AC"/>
    <w:rsid w:val="00C038AC"/>
    <w:rsid w:val="00C03E01"/>
    <w:rsid w:val="00C041B1"/>
    <w:rsid w:val="00C050D0"/>
    <w:rsid w:val="00C05B8C"/>
    <w:rsid w:val="00C05C5C"/>
    <w:rsid w:val="00C062F5"/>
    <w:rsid w:val="00C0713B"/>
    <w:rsid w:val="00C0769D"/>
    <w:rsid w:val="00C07EC0"/>
    <w:rsid w:val="00C100BA"/>
    <w:rsid w:val="00C10826"/>
    <w:rsid w:val="00C11020"/>
    <w:rsid w:val="00C11607"/>
    <w:rsid w:val="00C1186C"/>
    <w:rsid w:val="00C11914"/>
    <w:rsid w:val="00C11C48"/>
    <w:rsid w:val="00C11E14"/>
    <w:rsid w:val="00C1203E"/>
    <w:rsid w:val="00C13B67"/>
    <w:rsid w:val="00C14544"/>
    <w:rsid w:val="00C148C6"/>
    <w:rsid w:val="00C151B3"/>
    <w:rsid w:val="00C15AA6"/>
    <w:rsid w:val="00C16D48"/>
    <w:rsid w:val="00C204AA"/>
    <w:rsid w:val="00C22AE1"/>
    <w:rsid w:val="00C22DC6"/>
    <w:rsid w:val="00C23582"/>
    <w:rsid w:val="00C245B3"/>
    <w:rsid w:val="00C25CC8"/>
    <w:rsid w:val="00C262B9"/>
    <w:rsid w:val="00C2724D"/>
    <w:rsid w:val="00C27CA9"/>
    <w:rsid w:val="00C313DB"/>
    <w:rsid w:val="00C317E7"/>
    <w:rsid w:val="00C327EA"/>
    <w:rsid w:val="00C3437A"/>
    <w:rsid w:val="00C36826"/>
    <w:rsid w:val="00C373BE"/>
    <w:rsid w:val="00C3799C"/>
    <w:rsid w:val="00C37F34"/>
    <w:rsid w:val="00C41551"/>
    <w:rsid w:val="00C423C6"/>
    <w:rsid w:val="00C43D1E"/>
    <w:rsid w:val="00C44336"/>
    <w:rsid w:val="00C458CA"/>
    <w:rsid w:val="00C45DB5"/>
    <w:rsid w:val="00C504FC"/>
    <w:rsid w:val="00C50F7C"/>
    <w:rsid w:val="00C51704"/>
    <w:rsid w:val="00C52F8D"/>
    <w:rsid w:val="00C53D27"/>
    <w:rsid w:val="00C54161"/>
    <w:rsid w:val="00C54DED"/>
    <w:rsid w:val="00C5548B"/>
    <w:rsid w:val="00C555A1"/>
    <w:rsid w:val="00C5591F"/>
    <w:rsid w:val="00C57C50"/>
    <w:rsid w:val="00C61E6C"/>
    <w:rsid w:val="00C621C2"/>
    <w:rsid w:val="00C6259D"/>
    <w:rsid w:val="00C6270B"/>
    <w:rsid w:val="00C661FA"/>
    <w:rsid w:val="00C6632E"/>
    <w:rsid w:val="00C66907"/>
    <w:rsid w:val="00C71204"/>
    <w:rsid w:val="00C715CA"/>
    <w:rsid w:val="00C71A64"/>
    <w:rsid w:val="00C72028"/>
    <w:rsid w:val="00C732B8"/>
    <w:rsid w:val="00C73C79"/>
    <w:rsid w:val="00C73CAB"/>
    <w:rsid w:val="00C7495D"/>
    <w:rsid w:val="00C7545E"/>
    <w:rsid w:val="00C76DEA"/>
    <w:rsid w:val="00C7789B"/>
    <w:rsid w:val="00C77977"/>
    <w:rsid w:val="00C77CE9"/>
    <w:rsid w:val="00C801FD"/>
    <w:rsid w:val="00C80560"/>
    <w:rsid w:val="00C8061D"/>
    <w:rsid w:val="00C8165F"/>
    <w:rsid w:val="00C82488"/>
    <w:rsid w:val="00C83287"/>
    <w:rsid w:val="00C839EF"/>
    <w:rsid w:val="00C85FE8"/>
    <w:rsid w:val="00C86123"/>
    <w:rsid w:val="00C86271"/>
    <w:rsid w:val="00C86EDD"/>
    <w:rsid w:val="00C8723D"/>
    <w:rsid w:val="00C90551"/>
    <w:rsid w:val="00C913CE"/>
    <w:rsid w:val="00C91C31"/>
    <w:rsid w:val="00C927DA"/>
    <w:rsid w:val="00C9280F"/>
    <w:rsid w:val="00C938BE"/>
    <w:rsid w:val="00C94716"/>
    <w:rsid w:val="00C95AED"/>
    <w:rsid w:val="00C95E00"/>
    <w:rsid w:val="00C96F2B"/>
    <w:rsid w:val="00CA0968"/>
    <w:rsid w:val="00CA1039"/>
    <w:rsid w:val="00CA118F"/>
    <w:rsid w:val="00CA168E"/>
    <w:rsid w:val="00CA17A8"/>
    <w:rsid w:val="00CA38CE"/>
    <w:rsid w:val="00CA4CA3"/>
    <w:rsid w:val="00CA50CD"/>
    <w:rsid w:val="00CA55C3"/>
    <w:rsid w:val="00CA5D04"/>
    <w:rsid w:val="00CA62D9"/>
    <w:rsid w:val="00CA74EF"/>
    <w:rsid w:val="00CA7959"/>
    <w:rsid w:val="00CA7D50"/>
    <w:rsid w:val="00CB12DA"/>
    <w:rsid w:val="00CB273D"/>
    <w:rsid w:val="00CB2DF9"/>
    <w:rsid w:val="00CB3A6D"/>
    <w:rsid w:val="00CB4236"/>
    <w:rsid w:val="00CB63A1"/>
    <w:rsid w:val="00CB7634"/>
    <w:rsid w:val="00CB7996"/>
    <w:rsid w:val="00CC086B"/>
    <w:rsid w:val="00CC10BE"/>
    <w:rsid w:val="00CC125E"/>
    <w:rsid w:val="00CC1431"/>
    <w:rsid w:val="00CC226A"/>
    <w:rsid w:val="00CC2952"/>
    <w:rsid w:val="00CC5270"/>
    <w:rsid w:val="00CC54F4"/>
    <w:rsid w:val="00CC68EA"/>
    <w:rsid w:val="00CC6945"/>
    <w:rsid w:val="00CC72A4"/>
    <w:rsid w:val="00CC7432"/>
    <w:rsid w:val="00CD2221"/>
    <w:rsid w:val="00CD2646"/>
    <w:rsid w:val="00CD3153"/>
    <w:rsid w:val="00CD3645"/>
    <w:rsid w:val="00CD3910"/>
    <w:rsid w:val="00CD3C88"/>
    <w:rsid w:val="00CD631F"/>
    <w:rsid w:val="00CD67FF"/>
    <w:rsid w:val="00CD6DD3"/>
    <w:rsid w:val="00CD6DF6"/>
    <w:rsid w:val="00CD75C6"/>
    <w:rsid w:val="00CD78C9"/>
    <w:rsid w:val="00CD7944"/>
    <w:rsid w:val="00CE1E4D"/>
    <w:rsid w:val="00CE1E59"/>
    <w:rsid w:val="00CE2D18"/>
    <w:rsid w:val="00CE30D7"/>
    <w:rsid w:val="00CE3714"/>
    <w:rsid w:val="00CE44D1"/>
    <w:rsid w:val="00CE47FC"/>
    <w:rsid w:val="00CE4B42"/>
    <w:rsid w:val="00CE4E04"/>
    <w:rsid w:val="00CE6DAB"/>
    <w:rsid w:val="00CE6F13"/>
    <w:rsid w:val="00CE7473"/>
    <w:rsid w:val="00CE7898"/>
    <w:rsid w:val="00CE7951"/>
    <w:rsid w:val="00CF2CCF"/>
    <w:rsid w:val="00CF37F2"/>
    <w:rsid w:val="00CF6810"/>
    <w:rsid w:val="00CF688F"/>
    <w:rsid w:val="00CF6990"/>
    <w:rsid w:val="00CF6FE0"/>
    <w:rsid w:val="00CF742F"/>
    <w:rsid w:val="00D00AFC"/>
    <w:rsid w:val="00D00F37"/>
    <w:rsid w:val="00D022C7"/>
    <w:rsid w:val="00D03A74"/>
    <w:rsid w:val="00D04860"/>
    <w:rsid w:val="00D04FB0"/>
    <w:rsid w:val="00D0591A"/>
    <w:rsid w:val="00D06117"/>
    <w:rsid w:val="00D06AC3"/>
    <w:rsid w:val="00D07B1A"/>
    <w:rsid w:val="00D10104"/>
    <w:rsid w:val="00D10342"/>
    <w:rsid w:val="00D108FE"/>
    <w:rsid w:val="00D11A78"/>
    <w:rsid w:val="00D12FA8"/>
    <w:rsid w:val="00D131DC"/>
    <w:rsid w:val="00D13224"/>
    <w:rsid w:val="00D13AC4"/>
    <w:rsid w:val="00D14259"/>
    <w:rsid w:val="00D16A13"/>
    <w:rsid w:val="00D1731D"/>
    <w:rsid w:val="00D179DE"/>
    <w:rsid w:val="00D17C87"/>
    <w:rsid w:val="00D2009F"/>
    <w:rsid w:val="00D20280"/>
    <w:rsid w:val="00D2095F"/>
    <w:rsid w:val="00D20B72"/>
    <w:rsid w:val="00D210E0"/>
    <w:rsid w:val="00D21542"/>
    <w:rsid w:val="00D2166B"/>
    <w:rsid w:val="00D21CF8"/>
    <w:rsid w:val="00D2201F"/>
    <w:rsid w:val="00D2319D"/>
    <w:rsid w:val="00D239B6"/>
    <w:rsid w:val="00D241A5"/>
    <w:rsid w:val="00D24E6F"/>
    <w:rsid w:val="00D2636D"/>
    <w:rsid w:val="00D2652D"/>
    <w:rsid w:val="00D26580"/>
    <w:rsid w:val="00D26B57"/>
    <w:rsid w:val="00D26E18"/>
    <w:rsid w:val="00D27C3D"/>
    <w:rsid w:val="00D27D77"/>
    <w:rsid w:val="00D27F59"/>
    <w:rsid w:val="00D30299"/>
    <w:rsid w:val="00D308ED"/>
    <w:rsid w:val="00D3193D"/>
    <w:rsid w:val="00D31CC8"/>
    <w:rsid w:val="00D32678"/>
    <w:rsid w:val="00D33322"/>
    <w:rsid w:val="00D33AC1"/>
    <w:rsid w:val="00D33ADB"/>
    <w:rsid w:val="00D34D86"/>
    <w:rsid w:val="00D35353"/>
    <w:rsid w:val="00D35E56"/>
    <w:rsid w:val="00D36C58"/>
    <w:rsid w:val="00D372F9"/>
    <w:rsid w:val="00D406BA"/>
    <w:rsid w:val="00D41E14"/>
    <w:rsid w:val="00D42E19"/>
    <w:rsid w:val="00D435BA"/>
    <w:rsid w:val="00D43888"/>
    <w:rsid w:val="00D452AB"/>
    <w:rsid w:val="00D47A65"/>
    <w:rsid w:val="00D500E1"/>
    <w:rsid w:val="00D5020C"/>
    <w:rsid w:val="00D504AE"/>
    <w:rsid w:val="00D50870"/>
    <w:rsid w:val="00D51053"/>
    <w:rsid w:val="00D52142"/>
    <w:rsid w:val="00D521C1"/>
    <w:rsid w:val="00D56588"/>
    <w:rsid w:val="00D572B7"/>
    <w:rsid w:val="00D57E18"/>
    <w:rsid w:val="00D600A3"/>
    <w:rsid w:val="00D60463"/>
    <w:rsid w:val="00D61400"/>
    <w:rsid w:val="00D6142E"/>
    <w:rsid w:val="00D6234D"/>
    <w:rsid w:val="00D62562"/>
    <w:rsid w:val="00D6296B"/>
    <w:rsid w:val="00D62B35"/>
    <w:rsid w:val="00D65291"/>
    <w:rsid w:val="00D6535E"/>
    <w:rsid w:val="00D65558"/>
    <w:rsid w:val="00D65719"/>
    <w:rsid w:val="00D659DA"/>
    <w:rsid w:val="00D65FA3"/>
    <w:rsid w:val="00D660B5"/>
    <w:rsid w:val="00D660BB"/>
    <w:rsid w:val="00D66410"/>
    <w:rsid w:val="00D6677E"/>
    <w:rsid w:val="00D66B4A"/>
    <w:rsid w:val="00D7069B"/>
    <w:rsid w:val="00D70948"/>
    <w:rsid w:val="00D715FB"/>
    <w:rsid w:val="00D71F40"/>
    <w:rsid w:val="00D72118"/>
    <w:rsid w:val="00D72445"/>
    <w:rsid w:val="00D73473"/>
    <w:rsid w:val="00D745CA"/>
    <w:rsid w:val="00D748FF"/>
    <w:rsid w:val="00D7567B"/>
    <w:rsid w:val="00D769BA"/>
    <w:rsid w:val="00D77416"/>
    <w:rsid w:val="00D77E9F"/>
    <w:rsid w:val="00D80E3D"/>
    <w:rsid w:val="00D80FC6"/>
    <w:rsid w:val="00D81542"/>
    <w:rsid w:val="00D81AAC"/>
    <w:rsid w:val="00D836C6"/>
    <w:rsid w:val="00D83804"/>
    <w:rsid w:val="00D83B22"/>
    <w:rsid w:val="00D83B8A"/>
    <w:rsid w:val="00D84600"/>
    <w:rsid w:val="00D85029"/>
    <w:rsid w:val="00D85107"/>
    <w:rsid w:val="00D90767"/>
    <w:rsid w:val="00D91D8B"/>
    <w:rsid w:val="00D926A7"/>
    <w:rsid w:val="00D943CB"/>
    <w:rsid w:val="00D94917"/>
    <w:rsid w:val="00D94A38"/>
    <w:rsid w:val="00D95672"/>
    <w:rsid w:val="00D95F95"/>
    <w:rsid w:val="00D96715"/>
    <w:rsid w:val="00D96F91"/>
    <w:rsid w:val="00D97345"/>
    <w:rsid w:val="00D97C6A"/>
    <w:rsid w:val="00DA0DF6"/>
    <w:rsid w:val="00DA1186"/>
    <w:rsid w:val="00DA2D41"/>
    <w:rsid w:val="00DA3107"/>
    <w:rsid w:val="00DA3277"/>
    <w:rsid w:val="00DA3400"/>
    <w:rsid w:val="00DA3591"/>
    <w:rsid w:val="00DA520B"/>
    <w:rsid w:val="00DA5768"/>
    <w:rsid w:val="00DA5C25"/>
    <w:rsid w:val="00DA60A4"/>
    <w:rsid w:val="00DA615F"/>
    <w:rsid w:val="00DA648F"/>
    <w:rsid w:val="00DA6EC9"/>
    <w:rsid w:val="00DA74F3"/>
    <w:rsid w:val="00DA787B"/>
    <w:rsid w:val="00DB0C85"/>
    <w:rsid w:val="00DB12E7"/>
    <w:rsid w:val="00DB2948"/>
    <w:rsid w:val="00DB3B7C"/>
    <w:rsid w:val="00DB42E4"/>
    <w:rsid w:val="00DB58B3"/>
    <w:rsid w:val="00DB69F3"/>
    <w:rsid w:val="00DB7CFC"/>
    <w:rsid w:val="00DC186F"/>
    <w:rsid w:val="00DC2EE6"/>
    <w:rsid w:val="00DC2F81"/>
    <w:rsid w:val="00DC3BF7"/>
    <w:rsid w:val="00DC44A4"/>
    <w:rsid w:val="00DC4907"/>
    <w:rsid w:val="00DC4D99"/>
    <w:rsid w:val="00DC552D"/>
    <w:rsid w:val="00DC5D68"/>
    <w:rsid w:val="00DC5F7E"/>
    <w:rsid w:val="00DC639D"/>
    <w:rsid w:val="00DC71CF"/>
    <w:rsid w:val="00DD017C"/>
    <w:rsid w:val="00DD0E34"/>
    <w:rsid w:val="00DD0E87"/>
    <w:rsid w:val="00DD0F53"/>
    <w:rsid w:val="00DD397A"/>
    <w:rsid w:val="00DD3ECA"/>
    <w:rsid w:val="00DD4935"/>
    <w:rsid w:val="00DD58B7"/>
    <w:rsid w:val="00DD5F9B"/>
    <w:rsid w:val="00DD6699"/>
    <w:rsid w:val="00DD68E4"/>
    <w:rsid w:val="00DD6B00"/>
    <w:rsid w:val="00DD6B04"/>
    <w:rsid w:val="00DD7007"/>
    <w:rsid w:val="00DE0151"/>
    <w:rsid w:val="00DE0996"/>
    <w:rsid w:val="00DE247C"/>
    <w:rsid w:val="00DE485F"/>
    <w:rsid w:val="00DE52F6"/>
    <w:rsid w:val="00DE6FB6"/>
    <w:rsid w:val="00DE736E"/>
    <w:rsid w:val="00DF0030"/>
    <w:rsid w:val="00DF0169"/>
    <w:rsid w:val="00DF0909"/>
    <w:rsid w:val="00DF15C1"/>
    <w:rsid w:val="00DF1FD4"/>
    <w:rsid w:val="00DF429A"/>
    <w:rsid w:val="00DF43F3"/>
    <w:rsid w:val="00DF4B1A"/>
    <w:rsid w:val="00DF5418"/>
    <w:rsid w:val="00DF5902"/>
    <w:rsid w:val="00DF62A3"/>
    <w:rsid w:val="00DF7072"/>
    <w:rsid w:val="00DF7891"/>
    <w:rsid w:val="00DF7F9C"/>
    <w:rsid w:val="00E003E2"/>
    <w:rsid w:val="00E007C5"/>
    <w:rsid w:val="00E00928"/>
    <w:rsid w:val="00E00DBF"/>
    <w:rsid w:val="00E0103D"/>
    <w:rsid w:val="00E01292"/>
    <w:rsid w:val="00E0213F"/>
    <w:rsid w:val="00E02949"/>
    <w:rsid w:val="00E02977"/>
    <w:rsid w:val="00E029A4"/>
    <w:rsid w:val="00E030B2"/>
    <w:rsid w:val="00E033E0"/>
    <w:rsid w:val="00E0483F"/>
    <w:rsid w:val="00E059FF"/>
    <w:rsid w:val="00E06259"/>
    <w:rsid w:val="00E07440"/>
    <w:rsid w:val="00E0758B"/>
    <w:rsid w:val="00E1026B"/>
    <w:rsid w:val="00E10D20"/>
    <w:rsid w:val="00E11538"/>
    <w:rsid w:val="00E117B1"/>
    <w:rsid w:val="00E11CA2"/>
    <w:rsid w:val="00E121A1"/>
    <w:rsid w:val="00E13A2E"/>
    <w:rsid w:val="00E13CB2"/>
    <w:rsid w:val="00E141B3"/>
    <w:rsid w:val="00E15999"/>
    <w:rsid w:val="00E16CE7"/>
    <w:rsid w:val="00E16D15"/>
    <w:rsid w:val="00E17115"/>
    <w:rsid w:val="00E171FB"/>
    <w:rsid w:val="00E172D1"/>
    <w:rsid w:val="00E20C37"/>
    <w:rsid w:val="00E20C5F"/>
    <w:rsid w:val="00E2116B"/>
    <w:rsid w:val="00E212AE"/>
    <w:rsid w:val="00E21F33"/>
    <w:rsid w:val="00E2354F"/>
    <w:rsid w:val="00E237EA"/>
    <w:rsid w:val="00E238EB"/>
    <w:rsid w:val="00E239E1"/>
    <w:rsid w:val="00E24946"/>
    <w:rsid w:val="00E24C27"/>
    <w:rsid w:val="00E2562B"/>
    <w:rsid w:val="00E2585B"/>
    <w:rsid w:val="00E25F34"/>
    <w:rsid w:val="00E265C7"/>
    <w:rsid w:val="00E26946"/>
    <w:rsid w:val="00E26FD4"/>
    <w:rsid w:val="00E272CF"/>
    <w:rsid w:val="00E27D37"/>
    <w:rsid w:val="00E27DDC"/>
    <w:rsid w:val="00E30DF7"/>
    <w:rsid w:val="00E319AC"/>
    <w:rsid w:val="00E31F76"/>
    <w:rsid w:val="00E32EF6"/>
    <w:rsid w:val="00E33045"/>
    <w:rsid w:val="00E33DE0"/>
    <w:rsid w:val="00E34BB8"/>
    <w:rsid w:val="00E34FC6"/>
    <w:rsid w:val="00E35FCC"/>
    <w:rsid w:val="00E3662E"/>
    <w:rsid w:val="00E36B58"/>
    <w:rsid w:val="00E402FB"/>
    <w:rsid w:val="00E40651"/>
    <w:rsid w:val="00E418BB"/>
    <w:rsid w:val="00E43E27"/>
    <w:rsid w:val="00E458B2"/>
    <w:rsid w:val="00E45BA1"/>
    <w:rsid w:val="00E46A2B"/>
    <w:rsid w:val="00E470B9"/>
    <w:rsid w:val="00E47D22"/>
    <w:rsid w:val="00E47D2B"/>
    <w:rsid w:val="00E47FF5"/>
    <w:rsid w:val="00E50BEA"/>
    <w:rsid w:val="00E511F8"/>
    <w:rsid w:val="00E51323"/>
    <w:rsid w:val="00E529B2"/>
    <w:rsid w:val="00E52C57"/>
    <w:rsid w:val="00E54799"/>
    <w:rsid w:val="00E5484B"/>
    <w:rsid w:val="00E55062"/>
    <w:rsid w:val="00E55BCF"/>
    <w:rsid w:val="00E56163"/>
    <w:rsid w:val="00E57E7D"/>
    <w:rsid w:val="00E6093D"/>
    <w:rsid w:val="00E61791"/>
    <w:rsid w:val="00E62117"/>
    <w:rsid w:val="00E6242F"/>
    <w:rsid w:val="00E62A31"/>
    <w:rsid w:val="00E62BFE"/>
    <w:rsid w:val="00E630DC"/>
    <w:rsid w:val="00E65C7F"/>
    <w:rsid w:val="00E66A89"/>
    <w:rsid w:val="00E66E6D"/>
    <w:rsid w:val="00E67CDA"/>
    <w:rsid w:val="00E67D07"/>
    <w:rsid w:val="00E702BD"/>
    <w:rsid w:val="00E708D8"/>
    <w:rsid w:val="00E70A75"/>
    <w:rsid w:val="00E7284B"/>
    <w:rsid w:val="00E72B26"/>
    <w:rsid w:val="00E74815"/>
    <w:rsid w:val="00E74969"/>
    <w:rsid w:val="00E7553A"/>
    <w:rsid w:val="00E75D00"/>
    <w:rsid w:val="00E765B8"/>
    <w:rsid w:val="00E766C0"/>
    <w:rsid w:val="00E7777A"/>
    <w:rsid w:val="00E777F9"/>
    <w:rsid w:val="00E8026C"/>
    <w:rsid w:val="00E8162B"/>
    <w:rsid w:val="00E8194B"/>
    <w:rsid w:val="00E819EC"/>
    <w:rsid w:val="00E82B74"/>
    <w:rsid w:val="00E83520"/>
    <w:rsid w:val="00E840CB"/>
    <w:rsid w:val="00E84CD8"/>
    <w:rsid w:val="00E86A30"/>
    <w:rsid w:val="00E86E46"/>
    <w:rsid w:val="00E87C76"/>
    <w:rsid w:val="00E87CBF"/>
    <w:rsid w:val="00E90B85"/>
    <w:rsid w:val="00E91679"/>
    <w:rsid w:val="00E91CE7"/>
    <w:rsid w:val="00E9238A"/>
    <w:rsid w:val="00E92452"/>
    <w:rsid w:val="00E936F7"/>
    <w:rsid w:val="00E937E3"/>
    <w:rsid w:val="00E93B7D"/>
    <w:rsid w:val="00E94CC1"/>
    <w:rsid w:val="00E94F19"/>
    <w:rsid w:val="00E96431"/>
    <w:rsid w:val="00E97D34"/>
    <w:rsid w:val="00EA0200"/>
    <w:rsid w:val="00EA114D"/>
    <w:rsid w:val="00EA1762"/>
    <w:rsid w:val="00EA218C"/>
    <w:rsid w:val="00EA4453"/>
    <w:rsid w:val="00EA451E"/>
    <w:rsid w:val="00EA53CC"/>
    <w:rsid w:val="00EB11B1"/>
    <w:rsid w:val="00EB2414"/>
    <w:rsid w:val="00EB255F"/>
    <w:rsid w:val="00EB32A5"/>
    <w:rsid w:val="00EB3319"/>
    <w:rsid w:val="00EB37BF"/>
    <w:rsid w:val="00EB3B75"/>
    <w:rsid w:val="00EB4166"/>
    <w:rsid w:val="00EB481A"/>
    <w:rsid w:val="00EB4EE8"/>
    <w:rsid w:val="00EB5343"/>
    <w:rsid w:val="00EB662F"/>
    <w:rsid w:val="00EC0E47"/>
    <w:rsid w:val="00EC1F21"/>
    <w:rsid w:val="00EC3039"/>
    <w:rsid w:val="00EC4C9D"/>
    <w:rsid w:val="00EC5060"/>
    <w:rsid w:val="00EC5235"/>
    <w:rsid w:val="00EC5F75"/>
    <w:rsid w:val="00EC649A"/>
    <w:rsid w:val="00EC694E"/>
    <w:rsid w:val="00EC735F"/>
    <w:rsid w:val="00EC7C3A"/>
    <w:rsid w:val="00ED06B7"/>
    <w:rsid w:val="00ED0A44"/>
    <w:rsid w:val="00ED0C17"/>
    <w:rsid w:val="00ED1943"/>
    <w:rsid w:val="00ED202F"/>
    <w:rsid w:val="00ED27FD"/>
    <w:rsid w:val="00ED3949"/>
    <w:rsid w:val="00ED3E3A"/>
    <w:rsid w:val="00ED4542"/>
    <w:rsid w:val="00ED470A"/>
    <w:rsid w:val="00ED48C0"/>
    <w:rsid w:val="00ED4A91"/>
    <w:rsid w:val="00ED6181"/>
    <w:rsid w:val="00ED6B03"/>
    <w:rsid w:val="00ED714D"/>
    <w:rsid w:val="00ED78A3"/>
    <w:rsid w:val="00ED7A5B"/>
    <w:rsid w:val="00EE1081"/>
    <w:rsid w:val="00EE191D"/>
    <w:rsid w:val="00EE1AAB"/>
    <w:rsid w:val="00EE1B23"/>
    <w:rsid w:val="00EE20F8"/>
    <w:rsid w:val="00EE223E"/>
    <w:rsid w:val="00EE227B"/>
    <w:rsid w:val="00EE26D2"/>
    <w:rsid w:val="00EE270C"/>
    <w:rsid w:val="00EE37D5"/>
    <w:rsid w:val="00EE4026"/>
    <w:rsid w:val="00EE4105"/>
    <w:rsid w:val="00EE44AC"/>
    <w:rsid w:val="00EE52B9"/>
    <w:rsid w:val="00EE6041"/>
    <w:rsid w:val="00EE757E"/>
    <w:rsid w:val="00EF00E8"/>
    <w:rsid w:val="00EF07ED"/>
    <w:rsid w:val="00EF0A75"/>
    <w:rsid w:val="00EF0B2A"/>
    <w:rsid w:val="00EF0D41"/>
    <w:rsid w:val="00EF2762"/>
    <w:rsid w:val="00EF2BA7"/>
    <w:rsid w:val="00EF3D54"/>
    <w:rsid w:val="00EF4A51"/>
    <w:rsid w:val="00EF5C70"/>
    <w:rsid w:val="00EF6D87"/>
    <w:rsid w:val="00EF719E"/>
    <w:rsid w:val="00EF77F0"/>
    <w:rsid w:val="00EF795E"/>
    <w:rsid w:val="00EF7BBE"/>
    <w:rsid w:val="00EF7BF8"/>
    <w:rsid w:val="00EF7F91"/>
    <w:rsid w:val="00F01011"/>
    <w:rsid w:val="00F01085"/>
    <w:rsid w:val="00F01D15"/>
    <w:rsid w:val="00F02F2A"/>
    <w:rsid w:val="00F0477F"/>
    <w:rsid w:val="00F05315"/>
    <w:rsid w:val="00F05747"/>
    <w:rsid w:val="00F05CD3"/>
    <w:rsid w:val="00F072D1"/>
    <w:rsid w:val="00F077F2"/>
    <w:rsid w:val="00F07C92"/>
    <w:rsid w:val="00F10B45"/>
    <w:rsid w:val="00F11BED"/>
    <w:rsid w:val="00F11E98"/>
    <w:rsid w:val="00F138AB"/>
    <w:rsid w:val="00F13EA1"/>
    <w:rsid w:val="00F13FB1"/>
    <w:rsid w:val="00F1457B"/>
    <w:rsid w:val="00F145A8"/>
    <w:rsid w:val="00F14B43"/>
    <w:rsid w:val="00F15C50"/>
    <w:rsid w:val="00F16256"/>
    <w:rsid w:val="00F16D98"/>
    <w:rsid w:val="00F177E3"/>
    <w:rsid w:val="00F17825"/>
    <w:rsid w:val="00F203C7"/>
    <w:rsid w:val="00F215E2"/>
    <w:rsid w:val="00F21CB7"/>
    <w:rsid w:val="00F21E3F"/>
    <w:rsid w:val="00F21F7A"/>
    <w:rsid w:val="00F229D5"/>
    <w:rsid w:val="00F233FB"/>
    <w:rsid w:val="00F24867"/>
    <w:rsid w:val="00F251B4"/>
    <w:rsid w:val="00F261A1"/>
    <w:rsid w:val="00F26F3A"/>
    <w:rsid w:val="00F27ED5"/>
    <w:rsid w:val="00F27F95"/>
    <w:rsid w:val="00F31735"/>
    <w:rsid w:val="00F318F9"/>
    <w:rsid w:val="00F348DD"/>
    <w:rsid w:val="00F354CA"/>
    <w:rsid w:val="00F37194"/>
    <w:rsid w:val="00F4049B"/>
    <w:rsid w:val="00F412B5"/>
    <w:rsid w:val="00F413D0"/>
    <w:rsid w:val="00F41A27"/>
    <w:rsid w:val="00F42CBC"/>
    <w:rsid w:val="00F4338D"/>
    <w:rsid w:val="00F438A0"/>
    <w:rsid w:val="00F43C0C"/>
    <w:rsid w:val="00F440D3"/>
    <w:rsid w:val="00F446AC"/>
    <w:rsid w:val="00F45FE7"/>
    <w:rsid w:val="00F46385"/>
    <w:rsid w:val="00F46867"/>
    <w:rsid w:val="00F46EAF"/>
    <w:rsid w:val="00F46FD9"/>
    <w:rsid w:val="00F47565"/>
    <w:rsid w:val="00F47831"/>
    <w:rsid w:val="00F47EF7"/>
    <w:rsid w:val="00F50661"/>
    <w:rsid w:val="00F51BE5"/>
    <w:rsid w:val="00F52688"/>
    <w:rsid w:val="00F531E8"/>
    <w:rsid w:val="00F533AB"/>
    <w:rsid w:val="00F5518F"/>
    <w:rsid w:val="00F554C7"/>
    <w:rsid w:val="00F5572C"/>
    <w:rsid w:val="00F56E7B"/>
    <w:rsid w:val="00F57064"/>
    <w:rsid w:val="00F5774F"/>
    <w:rsid w:val="00F60226"/>
    <w:rsid w:val="00F607DB"/>
    <w:rsid w:val="00F60E52"/>
    <w:rsid w:val="00F6114F"/>
    <w:rsid w:val="00F61866"/>
    <w:rsid w:val="00F62688"/>
    <w:rsid w:val="00F6367E"/>
    <w:rsid w:val="00F63868"/>
    <w:rsid w:val="00F63A40"/>
    <w:rsid w:val="00F6407C"/>
    <w:rsid w:val="00F641CD"/>
    <w:rsid w:val="00F6451E"/>
    <w:rsid w:val="00F649B8"/>
    <w:rsid w:val="00F64A32"/>
    <w:rsid w:val="00F65512"/>
    <w:rsid w:val="00F66779"/>
    <w:rsid w:val="00F70E9C"/>
    <w:rsid w:val="00F7151C"/>
    <w:rsid w:val="00F718EA"/>
    <w:rsid w:val="00F72716"/>
    <w:rsid w:val="00F735D9"/>
    <w:rsid w:val="00F74442"/>
    <w:rsid w:val="00F7472F"/>
    <w:rsid w:val="00F748E6"/>
    <w:rsid w:val="00F76802"/>
    <w:rsid w:val="00F76BE5"/>
    <w:rsid w:val="00F7737A"/>
    <w:rsid w:val="00F77AB6"/>
    <w:rsid w:val="00F8106B"/>
    <w:rsid w:val="00F820BC"/>
    <w:rsid w:val="00F821B4"/>
    <w:rsid w:val="00F83146"/>
    <w:rsid w:val="00F834AD"/>
    <w:rsid w:val="00F83D11"/>
    <w:rsid w:val="00F8407E"/>
    <w:rsid w:val="00F8609F"/>
    <w:rsid w:val="00F87C15"/>
    <w:rsid w:val="00F87EE9"/>
    <w:rsid w:val="00F90037"/>
    <w:rsid w:val="00F90FEB"/>
    <w:rsid w:val="00F91141"/>
    <w:rsid w:val="00F91F96"/>
    <w:rsid w:val="00F921F1"/>
    <w:rsid w:val="00F928A2"/>
    <w:rsid w:val="00F93139"/>
    <w:rsid w:val="00F941B0"/>
    <w:rsid w:val="00F944A0"/>
    <w:rsid w:val="00F954AA"/>
    <w:rsid w:val="00F9576A"/>
    <w:rsid w:val="00F957A5"/>
    <w:rsid w:val="00F95FD6"/>
    <w:rsid w:val="00F960CF"/>
    <w:rsid w:val="00F96595"/>
    <w:rsid w:val="00F97069"/>
    <w:rsid w:val="00FA0475"/>
    <w:rsid w:val="00FA0E49"/>
    <w:rsid w:val="00FA1473"/>
    <w:rsid w:val="00FA2C9F"/>
    <w:rsid w:val="00FA434A"/>
    <w:rsid w:val="00FA4774"/>
    <w:rsid w:val="00FA477C"/>
    <w:rsid w:val="00FA5910"/>
    <w:rsid w:val="00FA5B5E"/>
    <w:rsid w:val="00FA6AEE"/>
    <w:rsid w:val="00FA6E9F"/>
    <w:rsid w:val="00FA71F5"/>
    <w:rsid w:val="00FA7D33"/>
    <w:rsid w:val="00FB0BAB"/>
    <w:rsid w:val="00FB127E"/>
    <w:rsid w:val="00FB1F16"/>
    <w:rsid w:val="00FB2FA9"/>
    <w:rsid w:val="00FB3023"/>
    <w:rsid w:val="00FB3A3A"/>
    <w:rsid w:val="00FB3B51"/>
    <w:rsid w:val="00FB400C"/>
    <w:rsid w:val="00FB417E"/>
    <w:rsid w:val="00FB4DAB"/>
    <w:rsid w:val="00FB646E"/>
    <w:rsid w:val="00FB6B62"/>
    <w:rsid w:val="00FB6EB2"/>
    <w:rsid w:val="00FB7277"/>
    <w:rsid w:val="00FB78DC"/>
    <w:rsid w:val="00FC02B7"/>
    <w:rsid w:val="00FC0804"/>
    <w:rsid w:val="00FC1424"/>
    <w:rsid w:val="00FC28DC"/>
    <w:rsid w:val="00FC31F7"/>
    <w:rsid w:val="00FC32F4"/>
    <w:rsid w:val="00FC3B6D"/>
    <w:rsid w:val="00FC3F3E"/>
    <w:rsid w:val="00FC41D4"/>
    <w:rsid w:val="00FC48BD"/>
    <w:rsid w:val="00FC5BF7"/>
    <w:rsid w:val="00FC5F93"/>
    <w:rsid w:val="00FC702F"/>
    <w:rsid w:val="00FC7EC5"/>
    <w:rsid w:val="00FD1A57"/>
    <w:rsid w:val="00FD21A8"/>
    <w:rsid w:val="00FD2E6E"/>
    <w:rsid w:val="00FD380F"/>
    <w:rsid w:val="00FD3A4E"/>
    <w:rsid w:val="00FD3D98"/>
    <w:rsid w:val="00FD4057"/>
    <w:rsid w:val="00FD43CC"/>
    <w:rsid w:val="00FD5B71"/>
    <w:rsid w:val="00FD6090"/>
    <w:rsid w:val="00FD62EC"/>
    <w:rsid w:val="00FD6398"/>
    <w:rsid w:val="00FD67FA"/>
    <w:rsid w:val="00FD6AEC"/>
    <w:rsid w:val="00FE05FB"/>
    <w:rsid w:val="00FE2643"/>
    <w:rsid w:val="00FE4498"/>
    <w:rsid w:val="00FE4E83"/>
    <w:rsid w:val="00FE6402"/>
    <w:rsid w:val="00FE7282"/>
    <w:rsid w:val="00FF25F4"/>
    <w:rsid w:val="00FF2F0D"/>
    <w:rsid w:val="00FF3F0C"/>
    <w:rsid w:val="00FF4461"/>
    <w:rsid w:val="00FF4D61"/>
    <w:rsid w:val="00FF5521"/>
    <w:rsid w:val="00FF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97A65"/>
  <w15:chartTrackingRefBased/>
  <w15:docId w15:val="{AA9C14F9-779D-4D30-A961-87C9BEA5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5397"/>
    <w:pPr>
      <w:overflowPunct w:val="0"/>
      <w:autoSpaceDE w:val="0"/>
      <w:autoSpaceDN w:val="0"/>
      <w:adjustRightInd w:val="0"/>
      <w:spacing w:after="180"/>
      <w:textAlignment w:val="baseline"/>
    </w:pPr>
    <w:rPr>
      <w:lang w:val="en-GB" w:eastAsia="en-GB"/>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rsid w:val="008C5397"/>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2">
    <w:name w:val="heading 2"/>
    <w:aliases w:val="DO NOT USE_h2,h2,h21,H2,Head2A,2,UNDERRUBRIK 1-2"/>
    <w:basedOn w:val="1"/>
    <w:next w:val="a"/>
    <w:qFormat/>
    <w:rsid w:val="008C5397"/>
    <w:pPr>
      <w:numPr>
        <w:ilvl w:val="1"/>
      </w:numPr>
      <w:pBdr>
        <w:top w:val="none" w:sz="0" w:space="0" w:color="auto"/>
      </w:pBdr>
      <w:spacing w:before="180"/>
      <w:outlineLvl w:val="1"/>
    </w:pPr>
    <w:rPr>
      <w:sz w:val="32"/>
    </w:rPr>
  </w:style>
  <w:style w:type="paragraph" w:styleId="3">
    <w:name w:val="heading 3"/>
    <w:aliases w:val="Underrubrik2,H3,no break,Memo Heading 3"/>
    <w:basedOn w:val="2"/>
    <w:next w:val="a"/>
    <w:qFormat/>
    <w:rsid w:val="008C539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3"/>
    <w:next w:val="a"/>
    <w:qFormat/>
    <w:rsid w:val="008C5397"/>
    <w:pPr>
      <w:numPr>
        <w:ilvl w:val="3"/>
      </w:numPr>
      <w:outlineLvl w:val="3"/>
    </w:pPr>
    <w:rPr>
      <w:sz w:val="24"/>
    </w:rPr>
  </w:style>
  <w:style w:type="paragraph" w:styleId="5">
    <w:name w:val="heading 5"/>
    <w:aliases w:val="H5"/>
    <w:basedOn w:val="4"/>
    <w:next w:val="a"/>
    <w:qFormat/>
    <w:rsid w:val="008C5397"/>
    <w:pPr>
      <w:numPr>
        <w:ilvl w:val="4"/>
      </w:numPr>
      <w:outlineLvl w:val="4"/>
    </w:pPr>
    <w:rPr>
      <w:sz w:val="22"/>
    </w:rPr>
  </w:style>
  <w:style w:type="paragraph" w:styleId="6">
    <w:name w:val="heading 6"/>
    <w:basedOn w:val="H6"/>
    <w:next w:val="a"/>
    <w:qFormat/>
    <w:rsid w:val="008C5397"/>
    <w:pPr>
      <w:numPr>
        <w:ilvl w:val="5"/>
      </w:numPr>
      <w:outlineLvl w:val="5"/>
    </w:pPr>
  </w:style>
  <w:style w:type="paragraph" w:styleId="7">
    <w:name w:val="heading 7"/>
    <w:basedOn w:val="H6"/>
    <w:next w:val="a"/>
    <w:qFormat/>
    <w:rsid w:val="008C5397"/>
    <w:pPr>
      <w:numPr>
        <w:ilvl w:val="6"/>
      </w:numPr>
      <w:outlineLvl w:val="6"/>
    </w:pPr>
  </w:style>
  <w:style w:type="paragraph" w:styleId="8">
    <w:name w:val="heading 8"/>
    <w:aliases w:val="Table Heading"/>
    <w:basedOn w:val="1"/>
    <w:next w:val="a"/>
    <w:qFormat/>
    <w:rsid w:val="008C5397"/>
    <w:pPr>
      <w:numPr>
        <w:ilvl w:val="7"/>
      </w:numPr>
      <w:outlineLvl w:val="7"/>
    </w:pPr>
  </w:style>
  <w:style w:type="paragraph" w:styleId="9">
    <w:name w:val="heading 9"/>
    <w:aliases w:val="Figure Heading,FH"/>
    <w:basedOn w:val="8"/>
    <w:next w:val="a"/>
    <w:qFormat/>
    <w:rsid w:val="008C539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8C5397"/>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C5397"/>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C5397"/>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8C5397"/>
    <w:pPr>
      <w:spacing w:before="180"/>
      <w:ind w:left="2693" w:hanging="2693"/>
    </w:pPr>
    <w:rPr>
      <w:b/>
    </w:rPr>
  </w:style>
  <w:style w:type="paragraph" w:styleId="TOC1">
    <w:name w:val="toc 1"/>
    <w:semiHidden/>
    <w:rsid w:val="008C53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C53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C5397"/>
    <w:pPr>
      <w:ind w:left="1701" w:hanging="1701"/>
    </w:pPr>
  </w:style>
  <w:style w:type="paragraph" w:styleId="TOC4">
    <w:name w:val="toc 4"/>
    <w:basedOn w:val="TOC3"/>
    <w:semiHidden/>
    <w:rsid w:val="008C5397"/>
    <w:pPr>
      <w:ind w:left="1418" w:hanging="1418"/>
    </w:pPr>
  </w:style>
  <w:style w:type="paragraph" w:styleId="TOC3">
    <w:name w:val="toc 3"/>
    <w:basedOn w:val="TOC2"/>
    <w:semiHidden/>
    <w:rsid w:val="008C5397"/>
    <w:pPr>
      <w:ind w:left="1134" w:hanging="1134"/>
    </w:pPr>
  </w:style>
  <w:style w:type="paragraph" w:styleId="TOC2">
    <w:name w:val="toc 2"/>
    <w:basedOn w:val="TOC1"/>
    <w:semiHidden/>
    <w:rsid w:val="008C5397"/>
    <w:pPr>
      <w:keepNext w:val="0"/>
      <w:spacing w:before="0"/>
      <w:ind w:left="851" w:hanging="851"/>
    </w:pPr>
    <w:rPr>
      <w:sz w:val="20"/>
    </w:rPr>
  </w:style>
  <w:style w:type="paragraph" w:styleId="21">
    <w:name w:val="index 2"/>
    <w:basedOn w:val="10"/>
    <w:semiHidden/>
    <w:rsid w:val="008C5397"/>
    <w:pPr>
      <w:ind w:left="284"/>
    </w:pPr>
  </w:style>
  <w:style w:type="paragraph" w:styleId="10">
    <w:name w:val="index 1"/>
    <w:basedOn w:val="a"/>
    <w:semiHidden/>
    <w:rsid w:val="008C5397"/>
    <w:pPr>
      <w:keepLines/>
      <w:spacing w:after="0"/>
    </w:pPr>
  </w:style>
  <w:style w:type="paragraph" w:customStyle="1" w:styleId="ZH">
    <w:name w:val="ZH"/>
    <w:rsid w:val="008C539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C5397"/>
    <w:pPr>
      <w:outlineLvl w:val="9"/>
    </w:pPr>
  </w:style>
  <w:style w:type="paragraph" w:styleId="22">
    <w:name w:val="List Number 2"/>
    <w:basedOn w:val="ad"/>
    <w:rsid w:val="008C5397"/>
    <w:pPr>
      <w:ind w:left="851"/>
    </w:pPr>
  </w:style>
  <w:style w:type="character" w:styleId="ae">
    <w:name w:val="footnote reference"/>
    <w:semiHidden/>
    <w:rsid w:val="008C5397"/>
    <w:rPr>
      <w:b/>
      <w:position w:val="6"/>
      <w:sz w:val="16"/>
    </w:rPr>
  </w:style>
  <w:style w:type="paragraph" w:styleId="af">
    <w:name w:val="footnote text"/>
    <w:basedOn w:val="a"/>
    <w:semiHidden/>
    <w:rsid w:val="008C5397"/>
    <w:pPr>
      <w:keepLines/>
      <w:spacing w:after="0"/>
      <w:ind w:left="454" w:hanging="454"/>
    </w:pPr>
    <w:rPr>
      <w:sz w:val="16"/>
    </w:rPr>
  </w:style>
  <w:style w:type="paragraph" w:customStyle="1" w:styleId="TAC">
    <w:name w:val="TAC"/>
    <w:basedOn w:val="TAL"/>
    <w:rsid w:val="008C5397"/>
    <w:pPr>
      <w:jc w:val="center"/>
    </w:pPr>
  </w:style>
  <w:style w:type="paragraph" w:customStyle="1" w:styleId="TF">
    <w:name w:val="TF"/>
    <w:basedOn w:val="TH"/>
    <w:rsid w:val="008C5397"/>
    <w:pPr>
      <w:keepNext w:val="0"/>
      <w:spacing w:before="0" w:after="240"/>
    </w:pPr>
  </w:style>
  <w:style w:type="paragraph" w:customStyle="1" w:styleId="NO">
    <w:name w:val="NO"/>
    <w:basedOn w:val="a"/>
    <w:rsid w:val="008C5397"/>
    <w:pPr>
      <w:keepLines/>
      <w:ind w:left="1135" w:hanging="851"/>
    </w:pPr>
  </w:style>
  <w:style w:type="paragraph" w:styleId="TOC9">
    <w:name w:val="toc 9"/>
    <w:basedOn w:val="TOC8"/>
    <w:semiHidden/>
    <w:rsid w:val="008C5397"/>
    <w:pPr>
      <w:ind w:left="1418" w:hanging="1418"/>
    </w:pPr>
  </w:style>
  <w:style w:type="paragraph" w:customStyle="1" w:styleId="EX">
    <w:name w:val="EX"/>
    <w:basedOn w:val="a"/>
    <w:rsid w:val="008C5397"/>
    <w:pPr>
      <w:keepLines/>
      <w:ind w:left="1702" w:hanging="1418"/>
    </w:pPr>
  </w:style>
  <w:style w:type="paragraph" w:customStyle="1" w:styleId="FP">
    <w:name w:val="FP"/>
    <w:basedOn w:val="a"/>
    <w:rsid w:val="008C5397"/>
    <w:pPr>
      <w:spacing w:after="0"/>
    </w:pPr>
  </w:style>
  <w:style w:type="paragraph" w:customStyle="1" w:styleId="LD">
    <w:name w:val="LD"/>
    <w:rsid w:val="008C539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C5397"/>
    <w:pPr>
      <w:spacing w:after="0"/>
    </w:pPr>
  </w:style>
  <w:style w:type="paragraph" w:customStyle="1" w:styleId="EW">
    <w:name w:val="EW"/>
    <w:basedOn w:val="EX"/>
    <w:rsid w:val="008C5397"/>
    <w:pPr>
      <w:spacing w:after="0"/>
    </w:pPr>
  </w:style>
  <w:style w:type="paragraph" w:styleId="TOC6">
    <w:name w:val="toc 6"/>
    <w:basedOn w:val="TOC5"/>
    <w:next w:val="a"/>
    <w:semiHidden/>
    <w:rsid w:val="008C5397"/>
    <w:pPr>
      <w:ind w:left="1985" w:hanging="1985"/>
    </w:pPr>
  </w:style>
  <w:style w:type="paragraph" w:styleId="TOC7">
    <w:name w:val="toc 7"/>
    <w:basedOn w:val="TOC6"/>
    <w:next w:val="a"/>
    <w:semiHidden/>
    <w:rsid w:val="008C5397"/>
    <w:pPr>
      <w:ind w:left="2268" w:hanging="2268"/>
    </w:pPr>
  </w:style>
  <w:style w:type="paragraph" w:styleId="23">
    <w:name w:val="List Bullet 2"/>
    <w:basedOn w:val="af0"/>
    <w:rsid w:val="008C5397"/>
    <w:pPr>
      <w:ind w:left="851"/>
    </w:pPr>
  </w:style>
  <w:style w:type="paragraph" w:styleId="30">
    <w:name w:val="List Bullet 3"/>
    <w:basedOn w:val="23"/>
    <w:rsid w:val="008C5397"/>
    <w:pPr>
      <w:ind w:left="1135"/>
    </w:pPr>
  </w:style>
  <w:style w:type="paragraph" w:styleId="ad">
    <w:name w:val="List Number"/>
    <w:basedOn w:val="af1"/>
    <w:rsid w:val="008C5397"/>
  </w:style>
  <w:style w:type="paragraph" w:customStyle="1" w:styleId="EQ">
    <w:name w:val="EQ"/>
    <w:basedOn w:val="a"/>
    <w:next w:val="a"/>
    <w:rsid w:val="008C5397"/>
    <w:pPr>
      <w:keepLines/>
      <w:tabs>
        <w:tab w:val="center" w:pos="4536"/>
        <w:tab w:val="right" w:pos="9072"/>
      </w:tabs>
    </w:pPr>
    <w:rPr>
      <w:noProof/>
    </w:rPr>
  </w:style>
  <w:style w:type="paragraph" w:customStyle="1" w:styleId="TH">
    <w:name w:val="TH"/>
    <w:basedOn w:val="a"/>
    <w:rsid w:val="008C5397"/>
    <w:pPr>
      <w:keepNext/>
      <w:keepLines/>
      <w:spacing w:before="60"/>
      <w:jc w:val="center"/>
    </w:pPr>
    <w:rPr>
      <w:rFonts w:ascii="Arial" w:hAnsi="Arial"/>
      <w:b/>
    </w:rPr>
  </w:style>
  <w:style w:type="paragraph" w:customStyle="1" w:styleId="NF">
    <w:name w:val="NF"/>
    <w:basedOn w:val="NO"/>
    <w:rsid w:val="008C5397"/>
    <w:pPr>
      <w:keepNext/>
      <w:spacing w:after="0"/>
    </w:pPr>
    <w:rPr>
      <w:rFonts w:ascii="Arial" w:hAnsi="Arial"/>
      <w:sz w:val="18"/>
    </w:rPr>
  </w:style>
  <w:style w:type="paragraph" w:customStyle="1" w:styleId="PL">
    <w:name w:val="PL"/>
    <w:rsid w:val="008C5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C5397"/>
    <w:pPr>
      <w:jc w:val="right"/>
    </w:pPr>
  </w:style>
  <w:style w:type="paragraph" w:customStyle="1" w:styleId="H6">
    <w:name w:val="H6"/>
    <w:basedOn w:val="5"/>
    <w:next w:val="a"/>
    <w:rsid w:val="008C5397"/>
    <w:pPr>
      <w:ind w:left="1985" w:hanging="1985"/>
      <w:outlineLvl w:val="9"/>
    </w:pPr>
    <w:rPr>
      <w:sz w:val="20"/>
    </w:rPr>
  </w:style>
  <w:style w:type="paragraph" w:customStyle="1" w:styleId="TAN">
    <w:name w:val="TAN"/>
    <w:basedOn w:val="TAL"/>
    <w:rsid w:val="008C5397"/>
    <w:pPr>
      <w:ind w:left="851" w:hanging="851"/>
    </w:pPr>
  </w:style>
  <w:style w:type="paragraph" w:customStyle="1" w:styleId="ZA">
    <w:name w:val="ZA"/>
    <w:rsid w:val="008C5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C5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C539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C5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C5397"/>
    <w:pPr>
      <w:framePr w:wrap="notBeside" w:y="16161"/>
    </w:pPr>
  </w:style>
  <w:style w:type="character" w:customStyle="1" w:styleId="ZGSM">
    <w:name w:val="ZGSM"/>
    <w:rsid w:val="008C5397"/>
  </w:style>
  <w:style w:type="paragraph" w:styleId="24">
    <w:name w:val="List 2"/>
    <w:basedOn w:val="af1"/>
    <w:rsid w:val="008C5397"/>
    <w:pPr>
      <w:ind w:left="851"/>
    </w:pPr>
  </w:style>
  <w:style w:type="paragraph" w:customStyle="1" w:styleId="ZG">
    <w:name w:val="ZG"/>
    <w:rsid w:val="008C53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C5397"/>
    <w:pPr>
      <w:ind w:left="1135"/>
    </w:pPr>
  </w:style>
  <w:style w:type="paragraph" w:styleId="40">
    <w:name w:val="List 4"/>
    <w:basedOn w:val="31"/>
    <w:rsid w:val="008C5397"/>
    <w:pPr>
      <w:ind w:left="1418"/>
    </w:pPr>
  </w:style>
  <w:style w:type="paragraph" w:styleId="50">
    <w:name w:val="List 5"/>
    <w:basedOn w:val="40"/>
    <w:rsid w:val="008C5397"/>
    <w:pPr>
      <w:ind w:left="1702"/>
    </w:pPr>
  </w:style>
  <w:style w:type="paragraph" w:customStyle="1" w:styleId="EditorsNote">
    <w:name w:val="Editor's Note"/>
    <w:basedOn w:val="NO"/>
    <w:rsid w:val="008C5397"/>
    <w:rPr>
      <w:color w:val="FF0000"/>
    </w:rPr>
  </w:style>
  <w:style w:type="paragraph" w:styleId="af1">
    <w:name w:val="List"/>
    <w:basedOn w:val="a"/>
    <w:rsid w:val="008C5397"/>
    <w:pPr>
      <w:ind w:left="568" w:hanging="284"/>
    </w:pPr>
  </w:style>
  <w:style w:type="paragraph" w:styleId="af0">
    <w:name w:val="List Bullet"/>
    <w:basedOn w:val="af1"/>
    <w:rsid w:val="008C5397"/>
  </w:style>
  <w:style w:type="paragraph" w:styleId="41">
    <w:name w:val="List Bullet 4"/>
    <w:basedOn w:val="30"/>
    <w:rsid w:val="008C5397"/>
    <w:pPr>
      <w:ind w:left="1418"/>
    </w:pPr>
  </w:style>
  <w:style w:type="paragraph" w:styleId="51">
    <w:name w:val="List Bullet 5"/>
    <w:basedOn w:val="41"/>
    <w:rsid w:val="008C5397"/>
    <w:pPr>
      <w:ind w:left="1702"/>
    </w:pPr>
  </w:style>
  <w:style w:type="paragraph" w:customStyle="1" w:styleId="B1">
    <w:name w:val="B1"/>
    <w:basedOn w:val="af1"/>
    <w:rsid w:val="008C5397"/>
  </w:style>
  <w:style w:type="paragraph" w:customStyle="1" w:styleId="B2">
    <w:name w:val="B2"/>
    <w:basedOn w:val="24"/>
    <w:rsid w:val="008C5397"/>
  </w:style>
  <w:style w:type="paragraph" w:customStyle="1" w:styleId="B3">
    <w:name w:val="B3"/>
    <w:basedOn w:val="31"/>
    <w:rsid w:val="008C5397"/>
  </w:style>
  <w:style w:type="paragraph" w:customStyle="1" w:styleId="B4">
    <w:name w:val="B4"/>
    <w:basedOn w:val="40"/>
    <w:rsid w:val="008C5397"/>
  </w:style>
  <w:style w:type="paragraph" w:customStyle="1" w:styleId="B5">
    <w:name w:val="B5"/>
    <w:basedOn w:val="50"/>
    <w:rsid w:val="008C5397"/>
  </w:style>
  <w:style w:type="paragraph" w:styleId="af2">
    <w:name w:val="footer"/>
    <w:basedOn w:val="a4"/>
    <w:rsid w:val="008C5397"/>
    <w:pPr>
      <w:jc w:val="center"/>
    </w:pPr>
    <w:rPr>
      <w:i/>
    </w:rPr>
  </w:style>
  <w:style w:type="paragraph" w:customStyle="1" w:styleId="ZTD">
    <w:name w:val="ZTD"/>
    <w:basedOn w:val="ZB"/>
    <w:rsid w:val="008C5397"/>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8">
    <w:name w:val="批注文字 字符"/>
    <w:link w:val="a7"/>
    <w:semiHidden/>
    <w:qFormat/>
    <w:rsid w:val="009330DD"/>
    <w:rPr>
      <w:lang w:val="en-GB" w:eastAsia="en-GB"/>
    </w:rPr>
  </w:style>
  <w:style w:type="paragraph" w:customStyle="1" w:styleId="-Bullets">
    <w:name w:val="- Bullets"/>
    <w:aliases w:val="?? ??,?????,????,Lista1,목록 단락,リスト段落,列出段落1,中等深浅网格 1 - 着色 21"/>
    <w:basedOn w:val="a"/>
    <w:next w:val="af5"/>
    <w:link w:val="Char"/>
    <w:uiPriority w:val="34"/>
    <w:qFormat/>
    <w:rsid w:val="000168EA"/>
    <w:pPr>
      <w:ind w:left="720"/>
    </w:pPr>
    <w:rPr>
      <w:rFonts w:eastAsia="宋体"/>
      <w:lang w:eastAsia="en-US"/>
    </w:rPr>
  </w:style>
  <w:style w:type="character" w:customStyle="1" w:styleId="Char">
    <w:name w:val="列出段落 Char"/>
    <w:aliases w:val="- Bullets Char,?? ?? Char,????? Char,???? Char,Lista1 Char,목록 단락 Char,リスト段落 Char,列出段落1 Char,中等深浅网格 1 - 着色 21 Char"/>
    <w:link w:val="-Bullets"/>
    <w:uiPriority w:val="34"/>
    <w:qFormat/>
    <w:rsid w:val="00F1457B"/>
    <w:rPr>
      <w:rFonts w:eastAsia="宋体"/>
      <w:lang w:val="en-GB" w:eastAsia="en-US"/>
    </w:rPr>
  </w:style>
  <w:style w:type="paragraph" w:styleId="af5">
    <w:name w:val="List Paragraph"/>
    <w:aliases w:val="1st level - Bullet List Paragraph,Lettre d'introduction,Paragrafo elenco,Normal bullet 2,Bullet list,Numbered List,Task Body,Viñetas (Inicio Parrafo),3 Txt tabla,Zerrenda-paragrafoa"/>
    <w:basedOn w:val="a"/>
    <w:link w:val="af6"/>
    <w:uiPriority w:val="34"/>
    <w:qFormat/>
    <w:rsid w:val="00F1457B"/>
    <w:pPr>
      <w:ind w:firstLineChars="200" w:firstLine="420"/>
    </w:pPr>
  </w:style>
  <w:style w:type="paragraph" w:customStyle="1" w:styleId="2DONOTUSEh2h2h21H2Head2A2UNDERRUBRIK1-2Times">
    <w:name w:val="样式 标题 2DO NOT USE_h2h2h21H2Head2A2UNDERRUBRIK 1-2 + Times..."/>
    <w:basedOn w:val="2"/>
    <w:autoRedefine/>
    <w:qFormat/>
    <w:rsid w:val="00A93429"/>
    <w:rPr>
      <w:rFonts w:ascii="Times New Roman" w:hAnsi="Times New Roman"/>
      <w:sz w:val="21"/>
    </w:rPr>
  </w:style>
  <w:style w:type="character" w:customStyle="1" w:styleId="af6">
    <w:name w:val="列表段落 字符"/>
    <w:aliases w:val="1st level - Bullet List Paragraph 字符,Lettre d'introduction 字符,Paragrafo elenco 字符,Normal bullet 2 字符,Bullet list 字符,Numbered List 字符,Task Body 字符,Viñetas (Inicio Parrafo) 字符,3 Txt tabla 字符,Zerrenda-paragrafoa 字符"/>
    <w:link w:val="af5"/>
    <w:uiPriority w:val="34"/>
    <w:qFormat/>
    <w:locked/>
    <w:rsid w:val="00037D6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2814">
      <w:bodyDiv w:val="1"/>
      <w:marLeft w:val="0"/>
      <w:marRight w:val="0"/>
      <w:marTop w:val="0"/>
      <w:marBottom w:val="0"/>
      <w:divBdr>
        <w:top w:val="none" w:sz="0" w:space="0" w:color="auto"/>
        <w:left w:val="none" w:sz="0" w:space="0" w:color="auto"/>
        <w:bottom w:val="none" w:sz="0" w:space="0" w:color="auto"/>
        <w:right w:val="none" w:sz="0" w:space="0" w:color="auto"/>
      </w:divBdr>
    </w:div>
    <w:div w:id="18699194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24731531">
      <w:bodyDiv w:val="1"/>
      <w:marLeft w:val="0"/>
      <w:marRight w:val="0"/>
      <w:marTop w:val="0"/>
      <w:marBottom w:val="0"/>
      <w:divBdr>
        <w:top w:val="none" w:sz="0" w:space="0" w:color="auto"/>
        <w:left w:val="none" w:sz="0" w:space="0" w:color="auto"/>
        <w:bottom w:val="none" w:sz="0" w:space="0" w:color="auto"/>
        <w:right w:val="none" w:sz="0" w:space="0" w:color="auto"/>
      </w:divBdr>
      <w:divsChild>
        <w:div w:id="12460047">
          <w:marLeft w:val="3485"/>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AF587-0CC5-4C36-BB3C-291B3302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3496</Words>
  <Characters>19930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23380</CharactersWithSpaces>
  <SharedDoc>false</SharedDoc>
  <HLinks>
    <vt:vector size="24" baseType="variant">
      <vt:variant>
        <vt:i4>6750290</vt:i4>
      </vt:variant>
      <vt:variant>
        <vt:i4>12</vt:i4>
      </vt:variant>
      <vt:variant>
        <vt:i4>0</vt:i4>
      </vt:variant>
      <vt:variant>
        <vt:i4>5</vt:i4>
      </vt:variant>
      <vt:variant>
        <vt:lpwstr>ftp://ftp.3gpp.org/Information/WORK_PLAN</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3</cp:revision>
  <cp:lastPrinted>2000-02-29T03:31:00Z</cp:lastPrinted>
  <dcterms:created xsi:type="dcterms:W3CDTF">2021-09-06T08:27:00Z</dcterms:created>
  <dcterms:modified xsi:type="dcterms:W3CDTF">2021-09-06T08:28:00Z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